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BF01"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F88661F" w14:textId="77777777" w:rsidR="0021235B" w:rsidRPr="00CF2808" w:rsidRDefault="0021235B" w:rsidP="0014004E">
      <w:pPr>
        <w:jc w:val="center"/>
        <w:rPr>
          <w:rFonts w:ascii="Gill Sans MT" w:hAnsi="Gill Sans MT" w:cs="Arial"/>
          <w:b/>
          <w:szCs w:val="24"/>
        </w:rPr>
      </w:pPr>
    </w:p>
    <w:p w14:paraId="5EC2AE84"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6DADF683" w14:textId="77777777" w:rsidR="0021235B" w:rsidRDefault="0021235B" w:rsidP="0014004E">
      <w:pPr>
        <w:jc w:val="center"/>
        <w:rPr>
          <w:rFonts w:ascii="Gill Sans MT" w:hAnsi="Gill Sans MT" w:cs="Arial"/>
          <w:szCs w:val="24"/>
        </w:rPr>
      </w:pPr>
    </w:p>
    <w:p w14:paraId="45D6E365" w14:textId="49691117"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767646">
        <w:rPr>
          <w:rFonts w:ascii="Gill Sans MT" w:hAnsi="Gill Sans MT" w:cs="Arial"/>
          <w:b w:val="0"/>
          <w:sz w:val="24"/>
          <w:szCs w:val="24"/>
        </w:rPr>
        <w:t>Monday</w:t>
      </w:r>
      <w:r w:rsidR="00A54FD6" w:rsidRPr="006C05FD">
        <w:rPr>
          <w:rFonts w:ascii="Gill Sans MT" w:hAnsi="Gill Sans MT" w:cs="Arial"/>
          <w:b w:val="0"/>
          <w:sz w:val="24"/>
          <w:szCs w:val="24"/>
        </w:rPr>
        <w:t xml:space="preserve">, </w:t>
      </w:r>
      <w:r w:rsidR="00BD70B5">
        <w:rPr>
          <w:rFonts w:ascii="Gill Sans MT" w:hAnsi="Gill Sans MT" w:cs="Arial"/>
          <w:b w:val="0"/>
          <w:sz w:val="24"/>
          <w:szCs w:val="24"/>
        </w:rPr>
        <w:t>Ju</w:t>
      </w:r>
      <w:r w:rsidR="00E73A3C">
        <w:rPr>
          <w:rFonts w:ascii="Gill Sans MT" w:hAnsi="Gill Sans MT" w:cs="Arial"/>
          <w:b w:val="0"/>
          <w:sz w:val="24"/>
          <w:szCs w:val="24"/>
        </w:rPr>
        <w:t>ly</w:t>
      </w:r>
      <w:r w:rsidR="00767646">
        <w:rPr>
          <w:rFonts w:ascii="Gill Sans MT" w:hAnsi="Gill Sans MT" w:cs="Arial"/>
          <w:b w:val="0"/>
          <w:sz w:val="24"/>
          <w:szCs w:val="24"/>
        </w:rPr>
        <w:t xml:space="preserve"> </w:t>
      </w:r>
      <w:r w:rsidR="00E73A3C">
        <w:rPr>
          <w:rFonts w:ascii="Gill Sans MT" w:hAnsi="Gill Sans MT" w:cs="Arial"/>
          <w:b w:val="0"/>
          <w:sz w:val="24"/>
          <w:szCs w:val="24"/>
        </w:rPr>
        <w:t>6</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5FDE716E"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73B27DB2" w14:textId="2ED9AE52" w:rsidR="00454582" w:rsidRPr="00CF2808" w:rsidRDefault="00767646"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 xml:space="preserve">Commissioner </w:t>
      </w:r>
      <w:r w:rsidR="00BD70B5">
        <w:rPr>
          <w:rFonts w:ascii="Gill Sans MT" w:hAnsi="Gill Sans MT" w:cs="Arial"/>
          <w:b w:val="0"/>
          <w:sz w:val="24"/>
          <w:szCs w:val="24"/>
        </w:rPr>
        <w:t>Mark Gorman</w:t>
      </w:r>
      <w:r w:rsidR="00BF1301" w:rsidRPr="00867FC6">
        <w:rPr>
          <w:rFonts w:ascii="Gill Sans MT" w:hAnsi="Gill Sans MT" w:cs="Arial"/>
          <w:b w:val="0"/>
          <w:sz w:val="24"/>
          <w:szCs w:val="24"/>
        </w:rPr>
        <w:t xml:space="preserve">, </w:t>
      </w:r>
      <w:r w:rsidR="009423BE">
        <w:rPr>
          <w:rFonts w:ascii="Gill Sans MT" w:hAnsi="Gill Sans MT" w:cs="Arial"/>
          <w:b w:val="0"/>
          <w:sz w:val="24"/>
          <w:szCs w:val="24"/>
        </w:rPr>
        <w:t xml:space="preserve">Preston Bain, </w:t>
      </w:r>
      <w:r w:rsidR="00A03571">
        <w:rPr>
          <w:rFonts w:ascii="Gill Sans MT" w:hAnsi="Gill Sans MT" w:cs="Arial"/>
          <w:b w:val="0"/>
          <w:sz w:val="24"/>
          <w:szCs w:val="24"/>
        </w:rPr>
        <w:t xml:space="preserve">Chris Clark, </w:t>
      </w:r>
      <w:r w:rsidR="00E73A3C">
        <w:rPr>
          <w:rFonts w:ascii="Gill Sans MT" w:hAnsi="Gill Sans MT" w:cs="Arial"/>
          <w:b w:val="0"/>
          <w:sz w:val="24"/>
          <w:szCs w:val="24"/>
        </w:rPr>
        <w:t>Carol</w:t>
      </w:r>
      <w:r w:rsidR="00C761DB">
        <w:rPr>
          <w:rFonts w:ascii="Gill Sans MT" w:hAnsi="Gill Sans MT" w:cs="Arial"/>
          <w:b w:val="0"/>
          <w:sz w:val="24"/>
          <w:szCs w:val="24"/>
        </w:rPr>
        <w:t>e</w:t>
      </w:r>
      <w:r w:rsidR="00E73A3C">
        <w:rPr>
          <w:rFonts w:ascii="Gill Sans MT" w:hAnsi="Gill Sans MT" w:cs="Arial"/>
          <w:b w:val="0"/>
          <w:sz w:val="24"/>
          <w:szCs w:val="24"/>
        </w:rPr>
        <w:t xml:space="preserve"> Crigger, Ryan Crowley,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w:t>
      </w:r>
      <w:r w:rsidR="006E44B3">
        <w:rPr>
          <w:rFonts w:ascii="Gill Sans MT" w:hAnsi="Gill Sans MT" w:cs="Arial"/>
          <w:b w:val="0"/>
          <w:sz w:val="24"/>
          <w:szCs w:val="24"/>
        </w:rPr>
        <w:t xml:space="preserve">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00615552" w:rsidRPr="00741261">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F80589" w:rsidRPr="00CF2808">
        <w:rPr>
          <w:rFonts w:ascii="Gill Sans MT" w:hAnsi="Gill Sans MT" w:cs="Arial"/>
          <w:b w:val="0"/>
          <w:sz w:val="24"/>
          <w:szCs w:val="24"/>
        </w:rPr>
        <w:t>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218D15B8"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5605F181" w14:textId="25EF0F7C" w:rsidR="00850F0A" w:rsidRPr="00251229" w:rsidRDefault="00251229" w:rsidP="00850F0A">
      <w:pPr>
        <w:pStyle w:val="Title"/>
        <w:widowControl w:val="0"/>
        <w:tabs>
          <w:tab w:val="left" w:pos="1080"/>
        </w:tabs>
        <w:jc w:val="both"/>
        <w:rPr>
          <w:rStyle w:val="AGENDA1"/>
          <w:rFonts w:ascii="Gill Sans MT" w:hAnsi="Gill Sans MT"/>
          <w:i w:val="0"/>
          <w:color w:val="auto"/>
          <w:szCs w:val="24"/>
        </w:rPr>
      </w:pPr>
      <w:r>
        <w:rPr>
          <w:rFonts w:ascii="Gill Sans MT" w:hAnsi="Gill Sans MT" w:cs="Arial"/>
          <w:b w:val="0"/>
          <w:sz w:val="24"/>
          <w:szCs w:val="24"/>
        </w:rPr>
        <w:t>Commissioner Gorman</w:t>
      </w:r>
      <w:r w:rsidR="00850F0A">
        <w:rPr>
          <w:rFonts w:ascii="Gill Sans MT" w:hAnsi="Gill Sans MT" w:cs="Arial"/>
          <w:b w:val="0"/>
          <w:sz w:val="24"/>
          <w:szCs w:val="24"/>
        </w:rPr>
        <w:t xml:space="preserve"> </w:t>
      </w:r>
      <w:r w:rsidR="00850F0A" w:rsidRPr="00CF2808">
        <w:rPr>
          <w:rFonts w:ascii="Gill Sans MT" w:hAnsi="Gill Sans MT" w:cs="Arial"/>
          <w:b w:val="0"/>
          <w:sz w:val="24"/>
          <w:szCs w:val="24"/>
        </w:rPr>
        <w:t xml:space="preserve">moved for approval of the minutes from the </w:t>
      </w:r>
      <w:r>
        <w:rPr>
          <w:rFonts w:ascii="Gill Sans MT" w:hAnsi="Gill Sans MT" w:cs="Arial"/>
          <w:b w:val="0"/>
          <w:sz w:val="24"/>
          <w:szCs w:val="24"/>
        </w:rPr>
        <w:t>June</w:t>
      </w:r>
      <w:r w:rsidR="009423BE">
        <w:rPr>
          <w:rFonts w:ascii="Gill Sans MT" w:hAnsi="Gill Sans MT" w:cs="Arial"/>
          <w:b w:val="0"/>
          <w:sz w:val="24"/>
          <w:szCs w:val="24"/>
        </w:rPr>
        <w:t xml:space="preserve"> </w:t>
      </w:r>
      <w:r>
        <w:rPr>
          <w:rFonts w:ascii="Gill Sans MT" w:hAnsi="Gill Sans MT" w:cs="Arial"/>
          <w:b w:val="0"/>
          <w:sz w:val="24"/>
          <w:szCs w:val="24"/>
        </w:rPr>
        <w:t>7</w:t>
      </w:r>
      <w:r w:rsidR="00850F0A" w:rsidRPr="00CF2808">
        <w:rPr>
          <w:rFonts w:ascii="Gill Sans MT" w:hAnsi="Gill Sans MT" w:cs="Arial"/>
          <w:b w:val="0"/>
          <w:sz w:val="24"/>
          <w:szCs w:val="24"/>
        </w:rPr>
        <w:t>, 202</w:t>
      </w:r>
      <w:r w:rsidR="00850F0A">
        <w:rPr>
          <w:rFonts w:ascii="Gill Sans MT" w:hAnsi="Gill Sans MT" w:cs="Arial"/>
          <w:b w:val="0"/>
          <w:sz w:val="24"/>
          <w:szCs w:val="24"/>
        </w:rPr>
        <w:t>1</w:t>
      </w:r>
      <w:r w:rsidR="00850F0A" w:rsidRPr="00CF2808">
        <w:rPr>
          <w:rFonts w:ascii="Gill Sans MT" w:hAnsi="Gill Sans MT" w:cs="Arial"/>
          <w:sz w:val="24"/>
          <w:szCs w:val="24"/>
        </w:rPr>
        <w:t xml:space="preserve"> </w:t>
      </w:r>
      <w:r w:rsidR="00850F0A" w:rsidRPr="00CF2808">
        <w:rPr>
          <w:rFonts w:ascii="Gill Sans MT" w:hAnsi="Gill Sans MT" w:cs="Arial"/>
          <w:b w:val="0"/>
          <w:sz w:val="24"/>
          <w:szCs w:val="24"/>
        </w:rPr>
        <w:t xml:space="preserve">meeting as written; seconded by </w:t>
      </w:r>
      <w:r w:rsidR="00850F0A">
        <w:rPr>
          <w:rFonts w:ascii="Gill Sans MT" w:hAnsi="Gill Sans MT" w:cs="Arial"/>
          <w:b w:val="0"/>
          <w:sz w:val="24"/>
          <w:szCs w:val="24"/>
        </w:rPr>
        <w:t xml:space="preserve">Mr. </w:t>
      </w:r>
      <w:r>
        <w:rPr>
          <w:rFonts w:ascii="Gill Sans MT" w:hAnsi="Gill Sans MT" w:cs="Arial"/>
          <w:b w:val="0"/>
          <w:sz w:val="24"/>
          <w:szCs w:val="24"/>
        </w:rPr>
        <w:t>Kaplan</w:t>
      </w:r>
      <w:r w:rsidR="00850F0A" w:rsidRPr="00CF2808">
        <w:rPr>
          <w:rFonts w:ascii="Gill Sans MT" w:hAnsi="Gill Sans MT" w:cs="Arial"/>
          <w:b w:val="0"/>
          <w:sz w:val="24"/>
          <w:szCs w:val="24"/>
        </w:rPr>
        <w:t xml:space="preserve">.  </w:t>
      </w:r>
      <w:r>
        <w:rPr>
          <w:rStyle w:val="AGENDA1"/>
          <w:rFonts w:ascii="Gill Sans MT" w:hAnsi="Gill Sans MT"/>
          <w:i w:val="0"/>
          <w:color w:val="auto"/>
          <w:szCs w:val="24"/>
        </w:rPr>
        <w:t>Ap</w:t>
      </w:r>
      <w:r w:rsidRPr="00251229">
        <w:rPr>
          <w:rStyle w:val="AGENDA1"/>
          <w:rFonts w:ascii="Gill Sans MT" w:hAnsi="Gill Sans MT"/>
          <w:i w:val="0"/>
          <w:color w:val="auto"/>
          <w:szCs w:val="24"/>
        </w:rPr>
        <w:t>proval was unanimous.</w:t>
      </w:r>
    </w:p>
    <w:p w14:paraId="62B36064" w14:textId="204FED1E" w:rsidR="004B1C00" w:rsidRPr="00251229" w:rsidRDefault="004B1C00" w:rsidP="00850F0A">
      <w:pPr>
        <w:pStyle w:val="Title"/>
        <w:widowControl w:val="0"/>
        <w:tabs>
          <w:tab w:val="left" w:pos="1080"/>
        </w:tabs>
        <w:jc w:val="both"/>
        <w:rPr>
          <w:rStyle w:val="AGENDA1"/>
          <w:rFonts w:ascii="Gill Sans MT" w:hAnsi="Gill Sans MT"/>
          <w:i w:val="0"/>
          <w:color w:val="auto"/>
          <w:szCs w:val="24"/>
        </w:rPr>
      </w:pPr>
    </w:p>
    <w:p w14:paraId="07987A42" w14:textId="238FEDA2" w:rsidR="00251229" w:rsidRPr="00251229" w:rsidRDefault="00251229" w:rsidP="00251229">
      <w:pPr>
        <w:pStyle w:val="Title"/>
        <w:widowControl w:val="0"/>
        <w:tabs>
          <w:tab w:val="left" w:pos="1080"/>
        </w:tabs>
        <w:jc w:val="both"/>
        <w:rPr>
          <w:rStyle w:val="AGENDA1"/>
          <w:rFonts w:ascii="Gill Sans MT" w:hAnsi="Gill Sans MT"/>
          <w:i w:val="0"/>
          <w:color w:val="auto"/>
        </w:rPr>
      </w:pPr>
      <w:r w:rsidRPr="00251229">
        <w:rPr>
          <w:rStyle w:val="AGENDA1"/>
          <w:rFonts w:ascii="Gill Sans MT" w:hAnsi="Gill Sans MT"/>
          <w:i w:val="0"/>
          <w:color w:val="auto"/>
        </w:rPr>
        <w:t xml:space="preserve">Mr. Kaplan moved to appoint Janet Donahue as Chairman; seconded by Mr. Clark.  Approval was unanimous.  Ms. Donahue moved to appoint Stevan Pippin as Vice Chairman; seconded by Mr. Bain.  Approval was unanimous. </w:t>
      </w:r>
    </w:p>
    <w:p w14:paraId="20D7AA45"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39C08D16"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2AF14D86" w14:textId="77777777" w:rsidR="00400792" w:rsidRPr="00CF2808" w:rsidRDefault="00400792" w:rsidP="0014004E">
      <w:pPr>
        <w:snapToGrid w:val="0"/>
        <w:jc w:val="both"/>
        <w:rPr>
          <w:rFonts w:ascii="Gill Sans MT" w:hAnsi="Gill Sans MT" w:cs="Arial"/>
          <w:szCs w:val="24"/>
        </w:rPr>
      </w:pPr>
    </w:p>
    <w:p w14:paraId="28BCB65F" w14:textId="4BBDC11A" w:rsidR="00924BE6" w:rsidRDefault="00760FAA" w:rsidP="00237A29">
      <w:pPr>
        <w:tabs>
          <w:tab w:val="left" w:pos="900"/>
        </w:tabs>
        <w:snapToGrid w:val="0"/>
        <w:ind w:left="907" w:hanging="907"/>
        <w:contextualSpacing/>
        <w:jc w:val="both"/>
        <w:rPr>
          <w:rStyle w:val="AGENDA1"/>
          <w:rFonts w:ascii="Gill Sans MT" w:hAnsi="Gill Sans MT"/>
          <w:b w:val="0"/>
          <w:i w:val="0"/>
          <w:color w:val="000000" w:themeColor="text1"/>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4B1C00" w:rsidRPr="004B1C00">
        <w:rPr>
          <w:rStyle w:val="PageNumber"/>
          <w:rFonts w:ascii="Gill Sans MT" w:hAnsi="Gill Sans MT" w:cs="Arial"/>
          <w:b/>
          <w:szCs w:val="24"/>
        </w:rPr>
        <w:tab/>
      </w:r>
      <w:r w:rsidR="00251229" w:rsidRPr="00251229">
        <w:rPr>
          <w:rStyle w:val="PageNumber"/>
          <w:rFonts w:ascii="Gill Sans MT" w:hAnsi="Gill Sans MT" w:cs="Arial"/>
          <w:b/>
          <w:szCs w:val="24"/>
        </w:rPr>
        <w:t>BPC2104-001</w:t>
      </w:r>
      <w:r w:rsidR="00251229">
        <w:rPr>
          <w:rStyle w:val="PageNumber"/>
          <w:rFonts w:ascii="Gill Sans MT" w:hAnsi="Gill Sans MT" w:cs="Arial"/>
          <w:b/>
          <w:szCs w:val="24"/>
        </w:rPr>
        <w:t xml:space="preserve"> </w:t>
      </w:r>
      <w:r w:rsidR="00251229" w:rsidRPr="00251229">
        <w:rPr>
          <w:rStyle w:val="PageNumber"/>
          <w:rFonts w:ascii="Gill Sans MT" w:hAnsi="Gill Sans MT" w:cs="Arial"/>
          <w:b/>
          <w:szCs w:val="24"/>
        </w:rPr>
        <w:t xml:space="preserve">Revised Hillside Protection Overlay Site Plan – Morgan Farms Subdivision, Section Seven, Lot 240, 1903 </w:t>
      </w:r>
      <w:proofErr w:type="spellStart"/>
      <w:r w:rsidR="00251229" w:rsidRPr="00251229">
        <w:rPr>
          <w:rStyle w:val="PageNumber"/>
          <w:rFonts w:ascii="Gill Sans MT" w:hAnsi="Gill Sans MT" w:cs="Arial"/>
          <w:b/>
          <w:szCs w:val="24"/>
        </w:rPr>
        <w:t>Chagford</w:t>
      </w:r>
      <w:proofErr w:type="spellEnd"/>
      <w:r w:rsidR="00251229" w:rsidRPr="00251229">
        <w:rPr>
          <w:rStyle w:val="PageNumber"/>
          <w:rFonts w:ascii="Gill Sans MT" w:hAnsi="Gill Sans MT" w:cs="Arial"/>
          <w:b/>
          <w:szCs w:val="24"/>
        </w:rPr>
        <w:t xml:space="preserve"> Court, Zoning OSRD</w:t>
      </w:r>
    </w:p>
    <w:p w14:paraId="45D8B5D4" w14:textId="77777777" w:rsidR="00940C35" w:rsidRDefault="00940C35" w:rsidP="00850F0A">
      <w:pPr>
        <w:jc w:val="both"/>
        <w:rPr>
          <w:rFonts w:ascii="Gill Sans MT" w:hAnsi="Gill Sans MT" w:cs="Arial"/>
          <w:szCs w:val="24"/>
        </w:rPr>
      </w:pPr>
    </w:p>
    <w:p w14:paraId="27FE21A1" w14:textId="56570AE4" w:rsidR="00251229" w:rsidRPr="00251229" w:rsidRDefault="00251229" w:rsidP="00251229">
      <w:pPr>
        <w:snapToGrid w:val="0"/>
        <w:jc w:val="both"/>
        <w:rPr>
          <w:rStyle w:val="AGENDA1"/>
          <w:rFonts w:ascii="Gill Sans MT" w:hAnsi="Gill Sans MT"/>
          <w:b w:val="0"/>
          <w:i w:val="0"/>
          <w:color w:val="000000" w:themeColor="text1"/>
        </w:rPr>
      </w:pPr>
      <w:r w:rsidRPr="00251229">
        <w:rPr>
          <w:rStyle w:val="AGENDA1"/>
          <w:rFonts w:ascii="Gill Sans MT" w:hAnsi="Gill Sans MT"/>
          <w:b w:val="0"/>
          <w:i w:val="0"/>
          <w:color w:val="000000" w:themeColor="text1"/>
        </w:rPr>
        <w:t>Basin Pool Designs request</w:t>
      </w:r>
      <w:r w:rsidR="00E66BFE">
        <w:rPr>
          <w:rStyle w:val="AGENDA1"/>
          <w:rFonts w:ascii="Gill Sans MT" w:hAnsi="Gill Sans MT"/>
          <w:b w:val="0"/>
          <w:i w:val="0"/>
          <w:color w:val="000000" w:themeColor="text1"/>
        </w:rPr>
        <w:t>ed</w:t>
      </w:r>
      <w:r w:rsidRPr="00251229">
        <w:rPr>
          <w:rStyle w:val="AGENDA1"/>
          <w:rFonts w:ascii="Gill Sans MT" w:hAnsi="Gill Sans MT"/>
          <w:b w:val="0"/>
          <w:i w:val="0"/>
          <w:color w:val="000000" w:themeColor="text1"/>
        </w:rPr>
        <w:t xml:space="preserve"> approval of a revised Hillside Protection Overlay site plan for Lot 240 located at 1903 </w:t>
      </w:r>
      <w:proofErr w:type="spellStart"/>
      <w:r w:rsidRPr="00251229">
        <w:rPr>
          <w:rStyle w:val="AGENDA1"/>
          <w:rFonts w:ascii="Gill Sans MT" w:hAnsi="Gill Sans MT"/>
          <w:b w:val="0"/>
          <w:i w:val="0"/>
          <w:color w:val="000000" w:themeColor="text1"/>
        </w:rPr>
        <w:t>Chagford</w:t>
      </w:r>
      <w:proofErr w:type="spellEnd"/>
      <w:r w:rsidRPr="00251229">
        <w:rPr>
          <w:rStyle w:val="AGENDA1"/>
          <w:rFonts w:ascii="Gill Sans MT" w:hAnsi="Gill Sans MT"/>
          <w:b w:val="0"/>
          <w:i w:val="0"/>
          <w:color w:val="000000" w:themeColor="text1"/>
        </w:rPr>
        <w:t xml:space="preserve"> Court in Section Seven of the Morgan Farms Subdivision.  There </w:t>
      </w:r>
      <w:r w:rsidR="00E66BFE">
        <w:rPr>
          <w:rStyle w:val="AGENDA1"/>
          <w:rFonts w:ascii="Gill Sans MT" w:hAnsi="Gill Sans MT"/>
          <w:b w:val="0"/>
          <w:i w:val="0"/>
          <w:color w:val="000000" w:themeColor="text1"/>
        </w:rPr>
        <w:t>was</w:t>
      </w:r>
      <w:r w:rsidRPr="00251229">
        <w:rPr>
          <w:rStyle w:val="AGENDA1"/>
          <w:rFonts w:ascii="Gill Sans MT" w:hAnsi="Gill Sans MT"/>
          <w:b w:val="0"/>
          <w:i w:val="0"/>
          <w:color w:val="000000" w:themeColor="text1"/>
        </w:rPr>
        <w:t xml:space="preserve"> an existing two-story brick house having an area of 5,823 sq, ft. on the lot. </w:t>
      </w:r>
    </w:p>
    <w:p w14:paraId="5B5CF3CE" w14:textId="7DB7B7AE" w:rsidR="00251229" w:rsidRPr="00251229" w:rsidRDefault="00251229" w:rsidP="00251229">
      <w:pPr>
        <w:snapToGrid w:val="0"/>
        <w:jc w:val="both"/>
        <w:rPr>
          <w:rStyle w:val="AGENDA1"/>
          <w:rFonts w:ascii="Gill Sans MT" w:hAnsi="Gill Sans MT"/>
          <w:b w:val="0"/>
          <w:i w:val="0"/>
          <w:color w:val="000000" w:themeColor="text1"/>
        </w:rPr>
      </w:pPr>
      <w:r w:rsidRPr="00251229">
        <w:rPr>
          <w:rStyle w:val="AGENDA1"/>
          <w:rFonts w:ascii="Gill Sans MT" w:hAnsi="Gill Sans MT"/>
          <w:b w:val="0"/>
          <w:i w:val="0"/>
          <w:color w:val="000000" w:themeColor="text1"/>
        </w:rPr>
        <w:br/>
        <w:t>The changes to the plan include</w:t>
      </w:r>
      <w:r w:rsidR="00E66BFE">
        <w:rPr>
          <w:rStyle w:val="AGENDA1"/>
          <w:rFonts w:ascii="Gill Sans MT" w:hAnsi="Gill Sans MT"/>
          <w:b w:val="0"/>
          <w:i w:val="0"/>
          <w:color w:val="000000" w:themeColor="text1"/>
        </w:rPr>
        <w:t>d</w:t>
      </w:r>
      <w:r w:rsidRPr="00251229">
        <w:rPr>
          <w:rStyle w:val="AGENDA1"/>
          <w:rFonts w:ascii="Gill Sans MT" w:hAnsi="Gill Sans MT"/>
          <w:b w:val="0"/>
          <w:i w:val="0"/>
          <w:color w:val="000000" w:themeColor="text1"/>
        </w:rPr>
        <w:t>:</w:t>
      </w:r>
    </w:p>
    <w:p w14:paraId="18020945" w14:textId="77777777" w:rsidR="00251229" w:rsidRPr="00251229" w:rsidRDefault="00251229" w:rsidP="00251229">
      <w:pPr>
        <w:numPr>
          <w:ilvl w:val="0"/>
          <w:numId w:val="4"/>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 xml:space="preserve">Installation of a 35; x 15' </w:t>
      </w:r>
      <w:proofErr w:type="spellStart"/>
      <w:r w:rsidRPr="00251229">
        <w:rPr>
          <w:rFonts w:ascii="Gill Sans MT" w:hAnsi="Gill Sans MT" w:cs="Arial"/>
          <w:snapToGrid w:val="0"/>
          <w:szCs w:val="24"/>
        </w:rPr>
        <w:t>gunite</w:t>
      </w:r>
      <w:proofErr w:type="spellEnd"/>
      <w:r w:rsidRPr="00251229">
        <w:rPr>
          <w:rFonts w:ascii="Gill Sans MT" w:hAnsi="Gill Sans MT" w:cs="Arial"/>
          <w:snapToGrid w:val="0"/>
          <w:szCs w:val="24"/>
        </w:rPr>
        <w:t xml:space="preserve"> pool.</w:t>
      </w:r>
    </w:p>
    <w:p w14:paraId="212A50F8" w14:textId="77777777" w:rsidR="00251229" w:rsidRPr="00251229" w:rsidRDefault="00251229" w:rsidP="00251229">
      <w:pPr>
        <w:numPr>
          <w:ilvl w:val="0"/>
          <w:numId w:val="4"/>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Installation of a 18' x 10' spillover spa.</w:t>
      </w:r>
    </w:p>
    <w:p w14:paraId="6F70F6B5" w14:textId="77777777" w:rsidR="00251229" w:rsidRPr="00251229" w:rsidRDefault="00251229" w:rsidP="00251229">
      <w:pPr>
        <w:numPr>
          <w:ilvl w:val="0"/>
          <w:numId w:val="4"/>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Installation of a concrete deck.</w:t>
      </w:r>
    </w:p>
    <w:p w14:paraId="089637D9" w14:textId="77777777" w:rsidR="009D41AE" w:rsidRDefault="009D41AE" w:rsidP="00760FAA">
      <w:pPr>
        <w:snapToGrid w:val="0"/>
        <w:jc w:val="both"/>
        <w:rPr>
          <w:rStyle w:val="AGENDA1"/>
          <w:rFonts w:ascii="Gill Sans MT" w:hAnsi="Gill Sans MT"/>
          <w:b w:val="0"/>
          <w:i w:val="0"/>
          <w:color w:val="000000" w:themeColor="text1"/>
          <w:szCs w:val="24"/>
        </w:rPr>
      </w:pPr>
    </w:p>
    <w:p w14:paraId="15F4CCD0" w14:textId="5E91441E"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251229">
        <w:rPr>
          <w:rStyle w:val="AGENDA1"/>
          <w:rFonts w:ascii="Gill Sans MT" w:hAnsi="Gill Sans MT"/>
          <w:b w:val="0"/>
          <w:i w:val="0"/>
          <w:color w:val="000000" w:themeColor="text1"/>
          <w:szCs w:val="24"/>
        </w:rPr>
        <w:t>revised hillside protection overlay site</w:t>
      </w:r>
      <w:r w:rsidR="004B1C00">
        <w:rPr>
          <w:rStyle w:val="AGENDA1"/>
          <w:rFonts w:ascii="Gill Sans MT" w:hAnsi="Gill Sans MT"/>
          <w:b w:val="0"/>
          <w:i w:val="0"/>
          <w:color w:val="000000" w:themeColor="text1"/>
          <w:szCs w:val="24"/>
        </w:rPr>
        <w:t xml:space="preserve"> plan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6B61F75D" w14:textId="77777777" w:rsidR="00760FAA" w:rsidRPr="00774676" w:rsidRDefault="00760FAA" w:rsidP="00774676">
      <w:pPr>
        <w:tabs>
          <w:tab w:val="left" w:pos="900"/>
        </w:tabs>
        <w:snapToGrid w:val="0"/>
        <w:ind w:left="720"/>
        <w:contextualSpacing/>
        <w:jc w:val="both"/>
        <w:rPr>
          <w:snapToGrid w:val="0"/>
        </w:rPr>
      </w:pPr>
    </w:p>
    <w:p w14:paraId="47086547"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 xml:space="preserve">A Hillside Protection Overlay site plan shall be vested for a period of three years from the date of the original approval. </w:t>
      </w:r>
    </w:p>
    <w:p w14:paraId="55B15A06" w14:textId="755B30F6" w:rsidR="004B1C00" w:rsidRPr="00251229" w:rsidRDefault="004B1C00" w:rsidP="00251229">
      <w:pPr>
        <w:tabs>
          <w:tab w:val="left" w:pos="900"/>
        </w:tabs>
        <w:snapToGrid w:val="0"/>
        <w:ind w:left="720"/>
        <w:contextualSpacing/>
        <w:jc w:val="both"/>
        <w:rPr>
          <w:b/>
          <w:snapToGrid w:val="0"/>
        </w:rPr>
      </w:pPr>
    </w:p>
    <w:p w14:paraId="55619607"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Add the following note to the Hillside Protection Overlay site plan;</w:t>
      </w:r>
    </w:p>
    <w:p w14:paraId="1BC55D1E"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7D9201D1" w14:textId="24947D5A" w:rsidR="00251229" w:rsidRPr="00251229" w:rsidRDefault="00251229" w:rsidP="00251229">
      <w:pPr>
        <w:tabs>
          <w:tab w:val="left" w:pos="900"/>
        </w:tabs>
        <w:snapToGrid w:val="0"/>
        <w:ind w:left="720"/>
        <w:contextualSpacing/>
        <w:jc w:val="both"/>
        <w:rPr>
          <w:rFonts w:ascii="Gill Sans MT" w:hAnsi="Gill Sans MT" w:cs="Arial"/>
          <w:snapToGrid w:val="0"/>
          <w:szCs w:val="24"/>
        </w:rPr>
      </w:pPr>
      <w:r w:rsidRPr="0025122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w:t>
      </w:r>
      <w:r w:rsidRPr="00251229">
        <w:rPr>
          <w:rFonts w:ascii="Gill Sans MT" w:hAnsi="Gill Sans MT" w:cs="Arial"/>
          <w:snapToGrid w:val="0"/>
          <w:szCs w:val="24"/>
        </w:rPr>
        <w:lastRenderedPageBreak/>
        <w:t xml:space="preserve">this plan expires on July 6, 2024, unless extended by the City of Brentwood.  Persons relying on this plan after said date should contact the City of Brentwood to determine if development may continue as depicted on the plan.  </w:t>
      </w:r>
    </w:p>
    <w:p w14:paraId="655C986C"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2C505DD9"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22D15EA"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36AE81CF"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FB6A6D5"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7D2B21E7"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AC083AA"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46880E90"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The standard City of Brentwood general notes should be:</w:t>
      </w:r>
    </w:p>
    <w:p w14:paraId="6CA38340" w14:textId="77777777" w:rsidR="00251229" w:rsidRPr="00251229" w:rsidRDefault="00251229" w:rsidP="00251229">
      <w:pPr>
        <w:tabs>
          <w:tab w:val="left" w:pos="1305"/>
          <w:tab w:val="left" w:pos="2358"/>
        </w:tabs>
        <w:jc w:val="both"/>
        <w:rPr>
          <w:rFonts w:ascii="Arial" w:hAnsi="Arial" w:cs="Arial"/>
          <w:bCs/>
          <w:iCs/>
          <w:szCs w:val="24"/>
        </w:rPr>
      </w:pPr>
    </w:p>
    <w:p w14:paraId="57EF1F64" w14:textId="77777777" w:rsidR="00251229" w:rsidRPr="00251229" w:rsidRDefault="00251229" w:rsidP="00251229">
      <w:pPr>
        <w:numPr>
          <w:ilvl w:val="2"/>
          <w:numId w:val="24"/>
        </w:numPr>
        <w:tabs>
          <w:tab w:val="left" w:pos="1305"/>
          <w:tab w:val="left" w:pos="2358"/>
        </w:tabs>
        <w:ind w:left="1080"/>
        <w:contextualSpacing/>
        <w:jc w:val="both"/>
        <w:rPr>
          <w:rFonts w:ascii="Gill Sans MT" w:hAnsi="Gill Sans MT" w:cs="Arial"/>
          <w:bCs/>
          <w:iCs/>
          <w:szCs w:val="24"/>
        </w:rPr>
      </w:pPr>
      <w:r w:rsidRPr="00251229">
        <w:rPr>
          <w:rFonts w:ascii="Gill Sans MT" w:hAnsi="Gill Sans MT" w:cs="Arial"/>
          <w:bCs/>
          <w:iCs/>
          <w:szCs w:val="24"/>
        </w:rPr>
        <w:t>The builder shall call Brentwood Engineering Department for initial erosion control inspection prior to issuance of a permit;</w:t>
      </w:r>
    </w:p>
    <w:p w14:paraId="0B9423F6" w14:textId="77777777" w:rsidR="00251229" w:rsidRPr="00251229" w:rsidRDefault="00251229" w:rsidP="00251229">
      <w:pPr>
        <w:numPr>
          <w:ilvl w:val="2"/>
          <w:numId w:val="24"/>
        </w:numPr>
        <w:tabs>
          <w:tab w:val="left" w:pos="1305"/>
          <w:tab w:val="left" w:pos="2358"/>
        </w:tabs>
        <w:ind w:left="1080"/>
        <w:contextualSpacing/>
        <w:jc w:val="both"/>
        <w:rPr>
          <w:rFonts w:ascii="Gill Sans MT" w:hAnsi="Gill Sans MT" w:cs="Arial"/>
          <w:bCs/>
          <w:iCs/>
          <w:szCs w:val="24"/>
        </w:rPr>
      </w:pPr>
      <w:r w:rsidRPr="00251229">
        <w:rPr>
          <w:rFonts w:ascii="Gill Sans MT" w:hAnsi="Gill Sans MT" w:cs="Arial"/>
          <w:bCs/>
          <w:iCs/>
          <w:szCs w:val="24"/>
        </w:rPr>
        <w:t>All retaining walls greater than 4’ will be designed and inspected by a licensed professional engineer and certified in writing prior to issuance of a Certificate of Occupancy;</w:t>
      </w:r>
    </w:p>
    <w:p w14:paraId="4D3445AB" w14:textId="77777777" w:rsidR="00251229" w:rsidRPr="00251229" w:rsidRDefault="00251229" w:rsidP="00251229">
      <w:pPr>
        <w:numPr>
          <w:ilvl w:val="2"/>
          <w:numId w:val="24"/>
        </w:numPr>
        <w:tabs>
          <w:tab w:val="left" w:pos="1305"/>
          <w:tab w:val="left" w:pos="2358"/>
        </w:tabs>
        <w:ind w:left="1080"/>
        <w:contextualSpacing/>
        <w:jc w:val="both"/>
        <w:rPr>
          <w:rFonts w:ascii="Gill Sans MT" w:hAnsi="Gill Sans MT" w:cs="Arial"/>
          <w:bCs/>
          <w:iCs/>
          <w:szCs w:val="24"/>
        </w:rPr>
      </w:pPr>
      <w:r w:rsidRPr="00251229">
        <w:rPr>
          <w:rFonts w:ascii="Gill Sans MT" w:hAnsi="Gill Sans MT" w:cs="Arial"/>
          <w:bCs/>
          <w:iCs/>
          <w:szCs w:val="24"/>
        </w:rPr>
        <w:t>Retaining walls in excess of 30" in height require safety a rail or barrier, per Brentwood code;</w:t>
      </w:r>
    </w:p>
    <w:p w14:paraId="69619EE4" w14:textId="77777777" w:rsidR="00251229" w:rsidRPr="00251229" w:rsidRDefault="00251229" w:rsidP="00251229">
      <w:pPr>
        <w:numPr>
          <w:ilvl w:val="2"/>
          <w:numId w:val="24"/>
        </w:numPr>
        <w:tabs>
          <w:tab w:val="left" w:pos="1305"/>
          <w:tab w:val="left" w:pos="2358"/>
        </w:tabs>
        <w:ind w:left="1080"/>
        <w:contextualSpacing/>
        <w:jc w:val="both"/>
        <w:rPr>
          <w:rFonts w:ascii="Gill Sans MT" w:hAnsi="Gill Sans MT" w:cs="Arial"/>
          <w:bCs/>
          <w:iCs/>
          <w:szCs w:val="24"/>
        </w:rPr>
      </w:pPr>
      <w:r w:rsidRPr="00251229">
        <w:rPr>
          <w:rFonts w:ascii="Gill Sans MT" w:hAnsi="Gill Sans MT" w:cs="Arial"/>
          <w:bCs/>
          <w:iCs/>
          <w:szCs w:val="24"/>
        </w:rPr>
        <w:t>All retaining walls over 4 feet in height require design and details by a licensed TN professional engineer.  The designs will be required prior to building and grading permit release.  The designs should use as a basis, the geotechnical report generated for this site.</w:t>
      </w:r>
    </w:p>
    <w:p w14:paraId="61196EA3" w14:textId="77777777" w:rsidR="00251229" w:rsidRPr="00251229" w:rsidRDefault="00251229" w:rsidP="00251229">
      <w:pPr>
        <w:numPr>
          <w:ilvl w:val="2"/>
          <w:numId w:val="24"/>
        </w:numPr>
        <w:tabs>
          <w:tab w:val="left" w:pos="1305"/>
          <w:tab w:val="left" w:pos="2358"/>
        </w:tabs>
        <w:ind w:left="1080"/>
        <w:contextualSpacing/>
        <w:jc w:val="both"/>
        <w:rPr>
          <w:rFonts w:ascii="Gill Sans MT" w:hAnsi="Gill Sans MT" w:cs="Arial"/>
          <w:bCs/>
          <w:iCs/>
          <w:szCs w:val="24"/>
        </w:rPr>
      </w:pPr>
      <w:r w:rsidRPr="00251229">
        <w:rPr>
          <w:rFonts w:ascii="Gill Sans MT" w:hAnsi="Gill Sans MT" w:cs="Arial"/>
          <w:bCs/>
          <w:iCs/>
          <w:szCs w:val="24"/>
        </w:rPr>
        <w:t>All driveways with 15% or greater longitudinal slopes and/or 5% or greater cross-slopes shall be profiled and sectioned by a TN R.L.S. and approved by the City Engineer prior to issuance of a certificate of occupancy.</w:t>
      </w:r>
    </w:p>
    <w:p w14:paraId="27B64CF1" w14:textId="77777777" w:rsidR="00251229" w:rsidRPr="00251229" w:rsidRDefault="00251229" w:rsidP="00251229">
      <w:pPr>
        <w:tabs>
          <w:tab w:val="left" w:pos="1305"/>
          <w:tab w:val="left" w:pos="2358"/>
        </w:tabs>
        <w:ind w:left="720"/>
        <w:contextualSpacing/>
        <w:jc w:val="both"/>
        <w:rPr>
          <w:rFonts w:ascii="Arial" w:hAnsi="Arial" w:cs="Arial"/>
          <w:bCs/>
          <w:iCs/>
          <w:szCs w:val="24"/>
        </w:rPr>
      </w:pPr>
    </w:p>
    <w:p w14:paraId="17B27858"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The property owner or fire sprinkler contractor should field verify pressure and flows before design/construction of sprinkler system.</w:t>
      </w:r>
    </w:p>
    <w:p w14:paraId="34BF83B0"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322BC7DC" w14:textId="2CE59853"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 xml:space="preserve">Add the following note </w:t>
      </w:r>
      <w:r>
        <w:rPr>
          <w:rFonts w:ascii="Gill Sans MT" w:hAnsi="Gill Sans MT" w:cs="Arial"/>
          <w:snapToGrid w:val="0"/>
          <w:szCs w:val="24"/>
        </w:rPr>
        <w:t xml:space="preserve">to the plan </w:t>
      </w:r>
      <w:r w:rsidRPr="00251229">
        <w:rPr>
          <w:rFonts w:ascii="Gill Sans MT" w:hAnsi="Gill Sans MT" w:cs="Arial"/>
          <w:snapToGrid w:val="0"/>
          <w:szCs w:val="24"/>
        </w:rPr>
        <w:t xml:space="preserve">- “All structures designed for human use and occupancy, including residential dwelling units and garages, shall be protected through an </w:t>
      </w:r>
      <w:r w:rsidRPr="00251229">
        <w:rPr>
          <w:rFonts w:ascii="Gill Sans MT" w:hAnsi="Gill Sans MT" w:cs="Arial"/>
          <w:snapToGrid w:val="0"/>
          <w:szCs w:val="24"/>
        </w:rPr>
        <w:lastRenderedPageBreak/>
        <w:t>automatic sprinkler system installed in accordance with National Fire Protection Association (NFPA) standards and requirements and approved by the fire chief or his designee.</w:t>
      </w:r>
    </w:p>
    <w:p w14:paraId="549F235B"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781C2B21"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 xml:space="preserve">Per Section 78-343(7) of the Municipal Code, submit a geotechnical study completed for the lot’s specific site plan. The study shall be submitted for review before any permits are issued for the project. </w:t>
      </w:r>
    </w:p>
    <w:p w14:paraId="6BAF7F5B"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46B5B554"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Per Section 78-343(5) of the Municipal Code, add a note stating the concrete drive should “be constructed of materials and colors that blend into the natural terrain…”.</w:t>
      </w:r>
    </w:p>
    <w:p w14:paraId="43FA2750"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6EC3130F"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bookmarkStart w:id="0" w:name="_Hlk72051469"/>
      <w:r w:rsidRPr="00251229">
        <w:rPr>
          <w:rFonts w:ascii="Gill Sans MT" w:hAnsi="Gill Sans MT" w:cs="Arial"/>
          <w:snapToGrid w:val="0"/>
          <w:szCs w:val="24"/>
        </w:rPr>
        <w:t>Note that pending HP approval by Planning Commission, a Grading Permit, Building Permit, and a Swimming Pool Permit will be required prior to construction.  An NOI and SWPPP will be required prior to these permit approvals.</w:t>
      </w:r>
    </w:p>
    <w:bookmarkEnd w:id="0"/>
    <w:p w14:paraId="4CBF0EF9"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58AE4F48" w14:textId="5117B67F" w:rsid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From TDEC Guidelines regarding who needs an NPDES Stormwater Construction Permit:</w:t>
      </w:r>
    </w:p>
    <w:p w14:paraId="32245B6B"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r w:rsidRPr="00251229">
        <w:rPr>
          <w:rFonts w:ascii="Gill Sans MT" w:hAnsi="Gill Sans MT" w:cs="Arial"/>
          <w:snapToGrid w:val="0"/>
          <w:szCs w:val="24"/>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14:paraId="37D3DEAE"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561285A3"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The property owner is responsible for all development fees including water and sewer service and tap fees, building permit fees and Public Works Project Fees.</w:t>
      </w:r>
    </w:p>
    <w:p w14:paraId="1F9DA28C" w14:textId="02E15D0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7D7190A6"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bookmarkStart w:id="1" w:name="_Hlk72474900"/>
      <w:r w:rsidRPr="00251229">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08C72E90"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bookmarkEnd w:id="1"/>
    <w:p w14:paraId="5C520056"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0E3BBA8"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4BA302C2" w14:textId="77777777" w:rsidR="00251229" w:rsidRPr="00251229" w:rsidRDefault="00251229" w:rsidP="00251229">
      <w:pPr>
        <w:numPr>
          <w:ilvl w:val="0"/>
          <w:numId w:val="13"/>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Development of this project shall comply with all applicable codes and ordinances of the City of Brentwood.</w:t>
      </w:r>
    </w:p>
    <w:p w14:paraId="47ADA770"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46724A33" w14:textId="6BFD6128" w:rsidR="00251229" w:rsidRPr="00251229" w:rsidRDefault="00251229" w:rsidP="00251229">
      <w:pPr>
        <w:numPr>
          <w:ilvl w:val="0"/>
          <w:numId w:val="13"/>
        </w:numPr>
        <w:tabs>
          <w:tab w:val="left" w:pos="900"/>
        </w:tabs>
        <w:snapToGrid w:val="0"/>
        <w:contextualSpacing/>
        <w:jc w:val="both"/>
        <w:rPr>
          <w:b/>
          <w:snapToGrid w:val="0"/>
        </w:rPr>
      </w:pPr>
      <w:r w:rsidRPr="00251229">
        <w:rPr>
          <w:rFonts w:ascii="Gill Sans MT" w:hAnsi="Gill Sans MT" w:cs="Arial"/>
          <w:snapToGrid w:val="0"/>
          <w:szCs w:val="24"/>
        </w:rPr>
        <w:t>Approval of the proposed plan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11786DFC" w14:textId="77777777" w:rsidR="00251229" w:rsidRDefault="00251229" w:rsidP="001675D4">
      <w:pPr>
        <w:tabs>
          <w:tab w:val="left" w:pos="900"/>
        </w:tabs>
        <w:snapToGrid w:val="0"/>
        <w:ind w:left="907" w:hanging="907"/>
        <w:contextualSpacing/>
        <w:jc w:val="both"/>
        <w:rPr>
          <w:rStyle w:val="AGENDA1"/>
          <w:rFonts w:ascii="Gill Sans MT" w:hAnsi="Gill Sans MT"/>
          <w:i w:val="0"/>
          <w:color w:val="auto"/>
          <w:szCs w:val="24"/>
        </w:rPr>
      </w:pPr>
    </w:p>
    <w:p w14:paraId="273FD4A7" w14:textId="2431C7EE"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47637D">
        <w:rPr>
          <w:rStyle w:val="AGENDA1"/>
          <w:rFonts w:ascii="Gill Sans MT" w:hAnsi="Gill Sans MT"/>
          <w:i w:val="0"/>
          <w:color w:val="auto"/>
          <w:szCs w:val="24"/>
        </w:rPr>
        <w:lastRenderedPageBreak/>
        <w:t>Item 2:</w:t>
      </w:r>
      <w:r w:rsidRPr="0047637D">
        <w:rPr>
          <w:rStyle w:val="AGENDA1"/>
          <w:rFonts w:ascii="Gill Sans MT" w:hAnsi="Gill Sans MT"/>
          <w:i w:val="0"/>
          <w:color w:val="auto"/>
          <w:szCs w:val="24"/>
        </w:rPr>
        <w:tab/>
      </w:r>
      <w:r w:rsidR="0047637D" w:rsidRPr="0047637D">
        <w:rPr>
          <w:rStyle w:val="AGENDA1"/>
          <w:rFonts w:ascii="Gill Sans MT" w:hAnsi="Gill Sans MT"/>
          <w:i w:val="0"/>
          <w:color w:val="auto"/>
          <w:szCs w:val="24"/>
        </w:rPr>
        <w:tab/>
      </w:r>
      <w:r w:rsidR="00251229" w:rsidRPr="00251229">
        <w:rPr>
          <w:rStyle w:val="AGENDA1"/>
          <w:rFonts w:ascii="Gill Sans MT" w:hAnsi="Gill Sans MT"/>
          <w:i w:val="0"/>
          <w:color w:val="auto"/>
          <w:szCs w:val="24"/>
        </w:rPr>
        <w:t>BPC2105-004</w:t>
      </w:r>
      <w:r w:rsidR="00251229">
        <w:rPr>
          <w:rStyle w:val="AGENDA1"/>
          <w:rFonts w:ascii="Gill Sans MT" w:hAnsi="Gill Sans MT"/>
          <w:i w:val="0"/>
          <w:color w:val="auto"/>
          <w:szCs w:val="24"/>
        </w:rPr>
        <w:t xml:space="preserve"> </w:t>
      </w:r>
      <w:r w:rsidR="00251229" w:rsidRPr="00251229">
        <w:rPr>
          <w:rStyle w:val="AGENDA1"/>
          <w:rFonts w:ascii="Gill Sans MT" w:hAnsi="Gill Sans MT"/>
          <w:i w:val="0"/>
          <w:color w:val="auto"/>
          <w:szCs w:val="24"/>
        </w:rPr>
        <w:t xml:space="preserve">Revised Final Plat – </w:t>
      </w:r>
      <w:proofErr w:type="spellStart"/>
      <w:r w:rsidR="00251229" w:rsidRPr="00251229">
        <w:rPr>
          <w:rStyle w:val="AGENDA1"/>
          <w:rFonts w:ascii="Gill Sans MT" w:hAnsi="Gill Sans MT"/>
          <w:i w:val="0"/>
          <w:color w:val="auto"/>
          <w:szCs w:val="24"/>
        </w:rPr>
        <w:t>Windstone</w:t>
      </w:r>
      <w:proofErr w:type="spellEnd"/>
      <w:r w:rsidR="00251229" w:rsidRPr="00251229">
        <w:rPr>
          <w:rStyle w:val="AGENDA1"/>
          <w:rFonts w:ascii="Gill Sans MT" w:hAnsi="Gill Sans MT"/>
          <w:i w:val="0"/>
          <w:color w:val="auto"/>
          <w:szCs w:val="24"/>
        </w:rPr>
        <w:t xml:space="preserve"> Subdivision, Phase Two, Lot 31, 867 </w:t>
      </w:r>
      <w:proofErr w:type="spellStart"/>
      <w:r w:rsidR="00251229" w:rsidRPr="00251229">
        <w:rPr>
          <w:rStyle w:val="AGENDA1"/>
          <w:rFonts w:ascii="Gill Sans MT" w:hAnsi="Gill Sans MT"/>
          <w:i w:val="0"/>
          <w:color w:val="auto"/>
          <w:szCs w:val="24"/>
        </w:rPr>
        <w:t>Windstone</w:t>
      </w:r>
      <w:proofErr w:type="spellEnd"/>
      <w:r w:rsidR="00251229" w:rsidRPr="00251229">
        <w:rPr>
          <w:rStyle w:val="AGENDA1"/>
          <w:rFonts w:ascii="Gill Sans MT" w:hAnsi="Gill Sans MT"/>
          <w:i w:val="0"/>
          <w:color w:val="auto"/>
          <w:szCs w:val="24"/>
        </w:rPr>
        <w:t xml:space="preserve"> Boulevard, Zoning R-2</w:t>
      </w:r>
    </w:p>
    <w:p w14:paraId="56CDE495" w14:textId="77777777" w:rsidR="006E44B3" w:rsidRPr="00F2232D" w:rsidRDefault="006E44B3" w:rsidP="006C3B05">
      <w:pPr>
        <w:rPr>
          <w:rStyle w:val="AGENDA1"/>
          <w:rFonts w:ascii="Gill Sans MT" w:hAnsi="Gill Sans MT"/>
          <w:b w:val="0"/>
          <w:bCs/>
          <w:i w:val="0"/>
          <w:iCs/>
          <w:color w:val="auto"/>
          <w:szCs w:val="24"/>
        </w:rPr>
      </w:pPr>
    </w:p>
    <w:p w14:paraId="638CAD17" w14:textId="3EFCF8F3" w:rsidR="00251229" w:rsidRPr="00251229" w:rsidRDefault="00251229" w:rsidP="00251229">
      <w:pPr>
        <w:rPr>
          <w:rStyle w:val="AGENDA1"/>
          <w:rFonts w:ascii="Gill Sans MT" w:hAnsi="Gill Sans MT"/>
          <w:b w:val="0"/>
          <w:i w:val="0"/>
          <w:color w:val="auto"/>
        </w:rPr>
      </w:pPr>
      <w:r w:rsidRPr="00251229">
        <w:rPr>
          <w:rStyle w:val="AGENDA1"/>
          <w:rFonts w:ascii="Gill Sans MT" w:hAnsi="Gill Sans MT"/>
          <w:b w:val="0"/>
          <w:i w:val="0"/>
          <w:color w:val="auto"/>
        </w:rPr>
        <w:t>Mike Ford Custom Builders, LLC request</w:t>
      </w:r>
      <w:r w:rsidR="00E66BFE">
        <w:rPr>
          <w:rStyle w:val="AGENDA1"/>
          <w:rFonts w:ascii="Gill Sans MT" w:hAnsi="Gill Sans MT"/>
          <w:b w:val="0"/>
          <w:i w:val="0"/>
          <w:color w:val="auto"/>
        </w:rPr>
        <w:t>ed</w:t>
      </w:r>
      <w:r w:rsidRPr="00251229">
        <w:rPr>
          <w:rStyle w:val="AGENDA1"/>
          <w:rFonts w:ascii="Gill Sans MT" w:hAnsi="Gill Sans MT"/>
          <w:b w:val="0"/>
          <w:i w:val="0"/>
          <w:color w:val="auto"/>
        </w:rPr>
        <w:t xml:space="preserve"> approval of a revised final plat that increase</w:t>
      </w:r>
      <w:r w:rsidR="00E66BFE">
        <w:rPr>
          <w:rStyle w:val="AGENDA1"/>
          <w:rFonts w:ascii="Gill Sans MT" w:hAnsi="Gill Sans MT"/>
          <w:b w:val="0"/>
          <w:i w:val="0"/>
          <w:color w:val="auto"/>
        </w:rPr>
        <w:t>d</w:t>
      </w:r>
      <w:r w:rsidRPr="00251229">
        <w:rPr>
          <w:rStyle w:val="AGENDA1"/>
          <w:rFonts w:ascii="Gill Sans MT" w:hAnsi="Gill Sans MT"/>
          <w:b w:val="0"/>
          <w:i w:val="0"/>
          <w:color w:val="auto"/>
        </w:rPr>
        <w:t xml:space="preserve"> the buildable area of the lot by approximately 5,637 square feet.  The additional buildable area </w:t>
      </w:r>
      <w:r w:rsidR="00E66BFE">
        <w:rPr>
          <w:rStyle w:val="AGENDA1"/>
          <w:rFonts w:ascii="Gill Sans MT" w:hAnsi="Gill Sans MT"/>
          <w:b w:val="0"/>
          <w:i w:val="0"/>
          <w:color w:val="auto"/>
        </w:rPr>
        <w:t>was</w:t>
      </w:r>
      <w:r w:rsidRPr="00251229">
        <w:rPr>
          <w:rStyle w:val="AGENDA1"/>
          <w:rFonts w:ascii="Gill Sans MT" w:hAnsi="Gill Sans MT"/>
          <w:b w:val="0"/>
          <w:i w:val="0"/>
          <w:color w:val="auto"/>
        </w:rPr>
        <w:t xml:space="preserve"> behind the house and adjacent to the </w:t>
      </w:r>
      <w:r w:rsidR="00E66BFE">
        <w:rPr>
          <w:rStyle w:val="AGENDA1"/>
          <w:rFonts w:ascii="Gill Sans MT" w:hAnsi="Gill Sans MT"/>
          <w:b w:val="0"/>
          <w:i w:val="0"/>
          <w:color w:val="auto"/>
        </w:rPr>
        <w:t>private drive.  The proposal me</w:t>
      </w:r>
      <w:r w:rsidRPr="00251229">
        <w:rPr>
          <w:rStyle w:val="AGENDA1"/>
          <w:rFonts w:ascii="Gill Sans MT" w:hAnsi="Gill Sans MT"/>
          <w:b w:val="0"/>
          <w:i w:val="0"/>
          <w:color w:val="auto"/>
        </w:rPr>
        <w:t xml:space="preserve">t the requirements of the Code. </w:t>
      </w:r>
    </w:p>
    <w:p w14:paraId="37171DCD" w14:textId="77777777" w:rsidR="004B1C00" w:rsidRPr="001C7F94" w:rsidRDefault="004B1C00" w:rsidP="004B1C00">
      <w:pPr>
        <w:jc w:val="both"/>
        <w:rPr>
          <w:rFonts w:ascii="Gill Sans MT" w:hAnsi="Gill Sans MT" w:cs="Arial"/>
          <w:szCs w:val="24"/>
        </w:rPr>
      </w:pPr>
    </w:p>
    <w:p w14:paraId="552A9257" w14:textId="63D89965"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47637D" w:rsidRPr="0047637D">
        <w:rPr>
          <w:rFonts w:ascii="Gill Sans MT" w:hAnsi="Gill Sans MT"/>
          <w:bCs/>
          <w:iCs/>
        </w:rPr>
        <w:t xml:space="preserve">proposed </w:t>
      </w:r>
      <w:r w:rsidR="004B1C00">
        <w:rPr>
          <w:rFonts w:ascii="Gill Sans MT" w:hAnsi="Gill Sans MT"/>
          <w:bCs/>
          <w:iCs/>
        </w:rPr>
        <w:t>revised final plat</w:t>
      </w:r>
      <w:r w:rsidR="009A2E4E" w:rsidRPr="0047637D">
        <w:rPr>
          <w:rStyle w:val="AGENDA1"/>
          <w:rFonts w:ascii="Gill Sans MT" w:hAnsi="Gill Sans MT"/>
          <w:bCs/>
          <w:iCs/>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D3D0246" w14:textId="77777777" w:rsidR="009A2E4E" w:rsidRPr="009A2E4E" w:rsidRDefault="009A2E4E" w:rsidP="009A2E4E">
      <w:pPr>
        <w:tabs>
          <w:tab w:val="left" w:pos="900"/>
        </w:tabs>
        <w:snapToGrid w:val="0"/>
        <w:ind w:left="720"/>
        <w:contextualSpacing/>
        <w:jc w:val="both"/>
        <w:rPr>
          <w:rFonts w:ascii="Gill Sans MT" w:hAnsi="Gill Sans MT" w:cs="Arial"/>
          <w:snapToGrid w:val="0"/>
          <w:szCs w:val="24"/>
        </w:rPr>
      </w:pPr>
    </w:p>
    <w:p w14:paraId="741D9073" w14:textId="6634794C" w:rsidR="00251229" w:rsidRDefault="00251229" w:rsidP="00251229">
      <w:pPr>
        <w:numPr>
          <w:ilvl w:val="0"/>
          <w:numId w:val="5"/>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061E567E"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15F14A96" w14:textId="77777777" w:rsidR="00251229" w:rsidRPr="00251229" w:rsidRDefault="00251229" w:rsidP="00251229">
      <w:pPr>
        <w:numPr>
          <w:ilvl w:val="0"/>
          <w:numId w:val="5"/>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Add the following note to all pages of the final plat:</w:t>
      </w:r>
    </w:p>
    <w:p w14:paraId="64C71E34"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45DE9632"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r w:rsidRPr="00251229">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sidRPr="00251229">
        <w:rPr>
          <w:rFonts w:ascii="Gill Sans MT" w:hAnsi="Gill Sans MT" w:cs="Arial"/>
          <w:snapToGrid w:val="0"/>
          <w:szCs w:val="24"/>
        </w:rPr>
        <w:tab/>
      </w:r>
      <w:r w:rsidRPr="00251229">
        <w:rPr>
          <w:rFonts w:ascii="Gill Sans MT" w:hAnsi="Gill Sans MT" w:cs="Arial"/>
          <w:snapToGrid w:val="0"/>
          <w:szCs w:val="24"/>
        </w:rPr>
        <w:tab/>
        <w:t xml:space="preserve">          , unless extended by the City of Brentwood.  Persons relying on this plat after said date should contact the City of Brentwood to determine if development may continue as depicted on the plan.  </w:t>
      </w:r>
    </w:p>
    <w:p w14:paraId="0734C5D3"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0E95D1F9"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r w:rsidRPr="00251229">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24A4F847"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67D585D2" w14:textId="77777777" w:rsidR="00251229" w:rsidRPr="00251229" w:rsidRDefault="00251229" w:rsidP="00251229">
      <w:pPr>
        <w:numPr>
          <w:ilvl w:val="0"/>
          <w:numId w:val="5"/>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057BB4D1"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75D45C23" w14:textId="77777777" w:rsidR="00251229" w:rsidRPr="00251229" w:rsidRDefault="00251229" w:rsidP="00251229">
      <w:pPr>
        <w:numPr>
          <w:ilvl w:val="0"/>
          <w:numId w:val="5"/>
        </w:numPr>
        <w:tabs>
          <w:tab w:val="left" w:pos="900"/>
        </w:tabs>
        <w:snapToGrid w:val="0"/>
        <w:contextualSpacing/>
        <w:jc w:val="both"/>
        <w:rPr>
          <w:rFonts w:ascii="Gill Sans MT" w:hAnsi="Gill Sans MT" w:cs="Arial"/>
          <w:snapToGrid w:val="0"/>
          <w:szCs w:val="24"/>
        </w:rPr>
      </w:pPr>
      <w:bookmarkStart w:id="2" w:name="_Hlk74807158"/>
      <w:r w:rsidRPr="00251229">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w:t>
      </w:r>
    </w:p>
    <w:p w14:paraId="6EDF9CFA"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1396232D" w14:textId="77777777" w:rsidR="00251229" w:rsidRPr="00251229" w:rsidRDefault="00251229" w:rsidP="00251229">
      <w:pPr>
        <w:numPr>
          <w:ilvl w:val="0"/>
          <w:numId w:val="5"/>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bookmarkEnd w:id="2"/>
    </w:p>
    <w:p w14:paraId="01D02EAC"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2A9B2E3D" w14:textId="77777777" w:rsidR="00251229" w:rsidRPr="00251229" w:rsidRDefault="00251229" w:rsidP="00251229">
      <w:pPr>
        <w:numPr>
          <w:ilvl w:val="0"/>
          <w:numId w:val="5"/>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E49A505" w14:textId="77777777"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0910137C" w14:textId="57110DC6" w:rsidR="00251229" w:rsidRPr="00251229" w:rsidRDefault="00251229" w:rsidP="00251229">
      <w:pPr>
        <w:numPr>
          <w:ilvl w:val="0"/>
          <w:numId w:val="5"/>
        </w:numPr>
        <w:tabs>
          <w:tab w:val="left" w:pos="900"/>
        </w:tabs>
        <w:snapToGrid w:val="0"/>
        <w:contextualSpacing/>
        <w:jc w:val="both"/>
        <w:rPr>
          <w:rFonts w:ascii="Gill Sans MT" w:hAnsi="Gill Sans MT" w:cs="Arial"/>
          <w:snapToGrid w:val="0"/>
          <w:szCs w:val="24"/>
        </w:rPr>
      </w:pPr>
      <w:r w:rsidRPr="00251229">
        <w:rPr>
          <w:rFonts w:ascii="Gill Sans MT" w:hAnsi="Gill Sans MT" w:cs="Arial"/>
          <w:snapToGrid w:val="0"/>
          <w:szCs w:val="24"/>
        </w:rPr>
        <w:t>Development of this project shall comply with all applicable codes and ordinances of the City of Brentwood.</w:t>
      </w:r>
    </w:p>
    <w:p w14:paraId="444A497C" w14:textId="0626A05A" w:rsidR="00251229" w:rsidRPr="00251229" w:rsidRDefault="00251229" w:rsidP="00251229">
      <w:pPr>
        <w:tabs>
          <w:tab w:val="left" w:pos="900"/>
        </w:tabs>
        <w:snapToGrid w:val="0"/>
        <w:ind w:left="720"/>
        <w:contextualSpacing/>
        <w:jc w:val="both"/>
        <w:rPr>
          <w:rFonts w:ascii="Gill Sans MT" w:hAnsi="Gill Sans MT" w:cs="Arial"/>
          <w:snapToGrid w:val="0"/>
          <w:szCs w:val="24"/>
        </w:rPr>
      </w:pPr>
    </w:p>
    <w:p w14:paraId="1603F097" w14:textId="0FA70DAA" w:rsidR="004B1C00" w:rsidRPr="00251229" w:rsidRDefault="00251229" w:rsidP="00251229">
      <w:pPr>
        <w:numPr>
          <w:ilvl w:val="0"/>
          <w:numId w:val="5"/>
        </w:numPr>
        <w:tabs>
          <w:tab w:val="left" w:pos="900"/>
        </w:tabs>
        <w:snapToGrid w:val="0"/>
        <w:contextualSpacing/>
        <w:jc w:val="both"/>
        <w:rPr>
          <w:b/>
          <w:snapToGrid w:val="0"/>
        </w:rPr>
      </w:pPr>
      <w:r w:rsidRPr="00251229">
        <w:rPr>
          <w:rFonts w:ascii="Gill Sans MT" w:hAnsi="Gill Sans MT" w:cs="Arial"/>
          <w:snapToGrid w:val="0"/>
          <w:szCs w:val="24"/>
        </w:rPr>
        <w:t>Approval of the proposed plat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384F8BBE" w14:textId="77777777" w:rsidR="00251229" w:rsidRDefault="00251229" w:rsidP="009A2E4E">
      <w:pPr>
        <w:rPr>
          <w:rStyle w:val="AGENDA1"/>
          <w:rFonts w:ascii="Gill Sans MT" w:hAnsi="Gill Sans MT"/>
          <w:i w:val="0"/>
          <w:color w:val="auto"/>
          <w:szCs w:val="24"/>
        </w:rPr>
      </w:pPr>
    </w:p>
    <w:p w14:paraId="2F1C716F" w14:textId="2EC018E6" w:rsidR="004A2502" w:rsidRDefault="00F552A2" w:rsidP="004B1C00">
      <w:pPr>
        <w:tabs>
          <w:tab w:val="left" w:pos="900"/>
        </w:tabs>
        <w:snapToGrid w:val="0"/>
        <w:ind w:left="907"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Item 3:</w:t>
      </w:r>
      <w:r w:rsidRPr="00405AA8">
        <w:rPr>
          <w:rStyle w:val="AGENDA1"/>
          <w:rFonts w:ascii="Gill Sans MT" w:hAnsi="Gill Sans MT"/>
          <w:i w:val="0"/>
          <w:color w:val="auto"/>
          <w:szCs w:val="24"/>
        </w:rPr>
        <w:tab/>
      </w:r>
      <w:r w:rsidR="00251229" w:rsidRPr="00251229">
        <w:rPr>
          <w:rStyle w:val="AGENDA1"/>
          <w:rFonts w:ascii="Gill Sans MT" w:hAnsi="Gill Sans MT"/>
          <w:i w:val="0"/>
          <w:color w:val="auto"/>
          <w:szCs w:val="24"/>
        </w:rPr>
        <w:t>BPC2106-001</w:t>
      </w:r>
      <w:r w:rsidR="00251229">
        <w:rPr>
          <w:rStyle w:val="AGENDA1"/>
          <w:rFonts w:ascii="Gill Sans MT" w:hAnsi="Gill Sans MT"/>
          <w:i w:val="0"/>
          <w:color w:val="auto"/>
          <w:szCs w:val="24"/>
        </w:rPr>
        <w:t xml:space="preserve"> </w:t>
      </w:r>
      <w:r w:rsidR="00251229" w:rsidRPr="00251229">
        <w:rPr>
          <w:rStyle w:val="AGENDA1"/>
          <w:rFonts w:ascii="Gill Sans MT" w:hAnsi="Gill Sans MT"/>
          <w:i w:val="0"/>
          <w:color w:val="auto"/>
          <w:szCs w:val="24"/>
        </w:rPr>
        <w:t>Revised Site Plan – Brentwood Auto Wash, 422 Wilson Pike Circle, Zoning C-2</w:t>
      </w:r>
    </w:p>
    <w:p w14:paraId="258F68CB" w14:textId="77777777" w:rsidR="004B1C00" w:rsidRDefault="004B1C00" w:rsidP="004B1C00">
      <w:pPr>
        <w:tabs>
          <w:tab w:val="left" w:pos="900"/>
        </w:tabs>
        <w:snapToGrid w:val="0"/>
        <w:ind w:left="907" w:hanging="907"/>
        <w:contextualSpacing/>
        <w:jc w:val="both"/>
        <w:rPr>
          <w:rStyle w:val="AGENDA1"/>
          <w:rFonts w:ascii="Gill Sans MT" w:hAnsi="Gill Sans MT"/>
          <w:b w:val="0"/>
          <w:bCs/>
          <w:i w:val="0"/>
          <w:iCs/>
          <w:color w:val="auto"/>
        </w:rPr>
      </w:pPr>
    </w:p>
    <w:p w14:paraId="73A90CA5" w14:textId="329788B1" w:rsidR="00251229" w:rsidRPr="00251229" w:rsidRDefault="00251229" w:rsidP="00251229">
      <w:pPr>
        <w:rPr>
          <w:rStyle w:val="AGENDA1"/>
          <w:rFonts w:ascii="Gill Sans MT" w:hAnsi="Gill Sans MT"/>
          <w:b w:val="0"/>
          <w:bCs/>
          <w:i w:val="0"/>
          <w:iCs/>
          <w:color w:val="auto"/>
          <w:szCs w:val="24"/>
        </w:rPr>
      </w:pPr>
      <w:r w:rsidRPr="00251229">
        <w:rPr>
          <w:rStyle w:val="AGENDA1"/>
          <w:rFonts w:ascii="Gill Sans MT" w:hAnsi="Gill Sans MT"/>
          <w:b w:val="0"/>
          <w:bCs/>
          <w:i w:val="0"/>
          <w:iCs/>
          <w:color w:val="auto"/>
          <w:szCs w:val="24"/>
        </w:rPr>
        <w:t>Quirk Designs request</w:t>
      </w:r>
      <w:r w:rsidR="00E66BFE">
        <w:rPr>
          <w:rStyle w:val="AGENDA1"/>
          <w:rFonts w:ascii="Gill Sans MT" w:hAnsi="Gill Sans MT"/>
          <w:b w:val="0"/>
          <w:bCs/>
          <w:i w:val="0"/>
          <w:iCs/>
          <w:color w:val="auto"/>
          <w:szCs w:val="24"/>
        </w:rPr>
        <w:t>ed</w:t>
      </w:r>
      <w:r w:rsidRPr="00251229">
        <w:rPr>
          <w:rStyle w:val="AGENDA1"/>
          <w:rFonts w:ascii="Gill Sans MT" w:hAnsi="Gill Sans MT"/>
          <w:b w:val="0"/>
          <w:bCs/>
          <w:i w:val="0"/>
          <w:iCs/>
          <w:color w:val="auto"/>
          <w:szCs w:val="24"/>
        </w:rPr>
        <w:t xml:space="preserve"> approval of a revised site plan that propose</w:t>
      </w:r>
      <w:r w:rsidR="00E66BFE">
        <w:rPr>
          <w:rStyle w:val="AGENDA1"/>
          <w:rFonts w:ascii="Gill Sans MT" w:hAnsi="Gill Sans MT"/>
          <w:b w:val="0"/>
          <w:bCs/>
          <w:i w:val="0"/>
          <w:iCs/>
          <w:color w:val="auto"/>
          <w:szCs w:val="24"/>
        </w:rPr>
        <w:t>d</w:t>
      </w:r>
      <w:r w:rsidRPr="00251229">
        <w:rPr>
          <w:rStyle w:val="AGENDA1"/>
          <w:rFonts w:ascii="Gill Sans MT" w:hAnsi="Gill Sans MT"/>
          <w:b w:val="0"/>
          <w:bCs/>
          <w:i w:val="0"/>
          <w:iCs/>
          <w:color w:val="auto"/>
          <w:szCs w:val="24"/>
        </w:rPr>
        <w:t xml:space="preserve"> the addition of five new vacuum stations (bays) to the rear of the building, adjacent to the six existing bays that were added as part of the approval in November 2019. The site back</w:t>
      </w:r>
      <w:r w:rsidR="00E66BFE">
        <w:rPr>
          <w:rStyle w:val="AGENDA1"/>
          <w:rFonts w:ascii="Gill Sans MT" w:hAnsi="Gill Sans MT"/>
          <w:b w:val="0"/>
          <w:bCs/>
          <w:i w:val="0"/>
          <w:iCs/>
          <w:color w:val="auto"/>
          <w:szCs w:val="24"/>
        </w:rPr>
        <w:t>ed</w:t>
      </w:r>
      <w:r w:rsidRPr="00251229">
        <w:rPr>
          <w:rStyle w:val="AGENDA1"/>
          <w:rFonts w:ascii="Gill Sans MT" w:hAnsi="Gill Sans MT"/>
          <w:b w:val="0"/>
          <w:bCs/>
          <w:i w:val="0"/>
          <w:iCs/>
          <w:color w:val="auto"/>
          <w:szCs w:val="24"/>
        </w:rPr>
        <w:t xml:space="preserve"> up to the railroad. </w:t>
      </w:r>
    </w:p>
    <w:p w14:paraId="375719AB" w14:textId="77777777" w:rsidR="00251229" w:rsidRPr="00251229" w:rsidRDefault="00251229" w:rsidP="00251229">
      <w:pPr>
        <w:rPr>
          <w:rStyle w:val="AGENDA1"/>
          <w:rFonts w:ascii="Gill Sans MT" w:hAnsi="Gill Sans MT"/>
          <w:b w:val="0"/>
          <w:bCs/>
          <w:i w:val="0"/>
          <w:iCs/>
          <w:color w:val="auto"/>
          <w:szCs w:val="24"/>
        </w:rPr>
      </w:pPr>
    </w:p>
    <w:p w14:paraId="4200D1A7" w14:textId="3814BEF6" w:rsidR="004B1C00" w:rsidRDefault="00251229" w:rsidP="00251229">
      <w:pPr>
        <w:rPr>
          <w:rStyle w:val="AGENDA1"/>
          <w:rFonts w:ascii="Gill Sans MT" w:hAnsi="Gill Sans MT"/>
          <w:b w:val="0"/>
          <w:bCs/>
          <w:i w:val="0"/>
          <w:iCs/>
          <w:color w:val="auto"/>
          <w:szCs w:val="24"/>
        </w:rPr>
      </w:pPr>
      <w:r w:rsidRPr="00251229">
        <w:rPr>
          <w:rStyle w:val="AGENDA1"/>
          <w:rFonts w:ascii="Gill Sans MT" w:hAnsi="Gill Sans MT"/>
          <w:b w:val="0"/>
          <w:bCs/>
          <w:i w:val="0"/>
          <w:iCs/>
          <w:color w:val="auto"/>
          <w:szCs w:val="24"/>
        </w:rPr>
        <w:t xml:space="preserve">The vacuum equipment will be screened using a split-faced block enclosure, identical to the one existing, painted a grey color to match the building. A gate constructed of cedar boards to provide access to the equipment </w:t>
      </w:r>
      <w:r w:rsidR="00E66BFE">
        <w:rPr>
          <w:rStyle w:val="AGENDA1"/>
          <w:rFonts w:ascii="Gill Sans MT" w:hAnsi="Gill Sans MT"/>
          <w:b w:val="0"/>
          <w:bCs/>
          <w:i w:val="0"/>
          <w:iCs/>
          <w:color w:val="auto"/>
          <w:szCs w:val="24"/>
        </w:rPr>
        <w:t>wa</w:t>
      </w:r>
      <w:r w:rsidRPr="00251229">
        <w:rPr>
          <w:rStyle w:val="AGENDA1"/>
          <w:rFonts w:ascii="Gill Sans MT" w:hAnsi="Gill Sans MT"/>
          <w:b w:val="0"/>
          <w:bCs/>
          <w:i w:val="0"/>
          <w:iCs/>
          <w:color w:val="auto"/>
          <w:szCs w:val="24"/>
        </w:rPr>
        <w:t>s also proposed</w:t>
      </w:r>
      <w:r>
        <w:rPr>
          <w:rStyle w:val="AGENDA1"/>
          <w:rFonts w:ascii="Gill Sans MT" w:hAnsi="Gill Sans MT"/>
          <w:b w:val="0"/>
          <w:bCs/>
          <w:i w:val="0"/>
          <w:iCs/>
          <w:color w:val="auto"/>
          <w:szCs w:val="24"/>
        </w:rPr>
        <w:t>.</w:t>
      </w:r>
    </w:p>
    <w:p w14:paraId="1B41D15A" w14:textId="77777777" w:rsidR="00251229" w:rsidRDefault="00251229" w:rsidP="00251229">
      <w:pPr>
        <w:rPr>
          <w:rStyle w:val="AGENDA1"/>
          <w:rFonts w:ascii="Gill Sans MT" w:hAnsi="Gill Sans MT"/>
          <w:b w:val="0"/>
          <w:i w:val="0"/>
          <w:color w:val="auto"/>
          <w:szCs w:val="24"/>
        </w:rPr>
      </w:pPr>
    </w:p>
    <w:p w14:paraId="337BB486" w14:textId="7E20EC03"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w:t>
      </w:r>
      <w:r w:rsidR="004B1C00">
        <w:rPr>
          <w:rStyle w:val="AGENDA1"/>
          <w:rFonts w:ascii="Gill Sans MT" w:hAnsi="Gill Sans MT"/>
          <w:b w:val="0"/>
          <w:i w:val="0"/>
          <w:color w:val="auto"/>
          <w:szCs w:val="24"/>
        </w:rPr>
        <w:t>revised</w:t>
      </w:r>
      <w:r w:rsidR="00405AA8">
        <w:rPr>
          <w:rStyle w:val="AGENDA1"/>
          <w:rFonts w:ascii="Gill Sans MT" w:hAnsi="Gill Sans MT"/>
          <w:b w:val="0"/>
          <w:i w:val="0"/>
          <w:color w:val="auto"/>
          <w:szCs w:val="24"/>
        </w:rPr>
        <w:t xml:space="preserve"> site</w:t>
      </w:r>
      <w:r w:rsidR="00F55959">
        <w:rPr>
          <w:rStyle w:val="AGENDA1"/>
          <w:rFonts w:ascii="Gill Sans MT" w:hAnsi="Gill Sans MT"/>
          <w:b w:val="0"/>
          <w:i w:val="0"/>
          <w:color w:val="auto"/>
          <w:szCs w:val="24"/>
        </w:rPr>
        <w:t xml:space="preserve"> pla</w:t>
      </w:r>
      <w:r w:rsidR="001A1AEF">
        <w:rPr>
          <w:rStyle w:val="AGENDA1"/>
          <w:rFonts w:ascii="Gill Sans MT" w:hAnsi="Gill Sans MT"/>
          <w:b w:val="0"/>
          <w:i w:val="0"/>
          <w:color w:val="auto"/>
          <w:szCs w:val="24"/>
        </w:rPr>
        <w:t>n</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00ED1094">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79BE5CC7"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04D4698C"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 site plan shall be vested for a period of three years from the date of the original approval.</w:t>
      </w:r>
    </w:p>
    <w:p w14:paraId="4942F11C" w14:textId="2B1118B3" w:rsidR="004B1C00" w:rsidRPr="00ED1094" w:rsidRDefault="004B1C00" w:rsidP="00ED1094">
      <w:pPr>
        <w:tabs>
          <w:tab w:val="left" w:pos="900"/>
        </w:tabs>
        <w:snapToGrid w:val="0"/>
        <w:ind w:left="720"/>
        <w:contextualSpacing/>
        <w:jc w:val="both"/>
        <w:rPr>
          <w:rFonts w:ascii="Gill Sans MT" w:hAnsi="Gill Sans MT" w:cs="Arial"/>
          <w:snapToGrid w:val="0"/>
          <w:szCs w:val="24"/>
        </w:rPr>
      </w:pPr>
    </w:p>
    <w:p w14:paraId="45BA3362"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Add the following note to the site plan;</w:t>
      </w:r>
    </w:p>
    <w:p w14:paraId="1351FEB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4BA44F5F"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r w:rsidRPr="00ED109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November 4, 2022, unless extended by the City of Brentwood.  Persons relying on this plan after said date should contact the City of Brentwood to determine if development may continue as depicted on the plan.  </w:t>
      </w:r>
    </w:p>
    <w:p w14:paraId="7985DA82"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1F1C95C1"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6A9CF94"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B8D18A9"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EF7F891"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1A079F1B"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16F8CC7"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1F786A17"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98AA5E2"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070AAB6B"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(BPC2106-001)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F5ED2F5"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33CFC57D"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44D8270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335CF5A1"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047F809"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34031CE1" w14:textId="77777777"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lastRenderedPageBreak/>
        <w:t>Development of this project shall comply with all applicable codes and ordinances of the City of Brentwood.</w:t>
      </w:r>
    </w:p>
    <w:p w14:paraId="7677B2A3"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49ED5F52" w14:textId="690CFB51" w:rsidR="00ED1094" w:rsidRPr="00ED1094" w:rsidRDefault="00ED1094" w:rsidP="00ED1094">
      <w:pPr>
        <w:numPr>
          <w:ilvl w:val="0"/>
          <w:numId w:val="6"/>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Approval of the proposed plan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675BB7A3" w14:textId="77777777" w:rsidR="00ED1094" w:rsidRDefault="00ED1094" w:rsidP="001A1AEF">
      <w:pPr>
        <w:contextualSpacing/>
        <w:jc w:val="both"/>
        <w:rPr>
          <w:rFonts w:ascii="Arial" w:hAnsi="Arial" w:cs="Arial"/>
          <w:szCs w:val="24"/>
        </w:rPr>
      </w:pPr>
    </w:p>
    <w:p w14:paraId="31D93DD8" w14:textId="6321E1B9"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ED1094" w:rsidRPr="00ED1094">
        <w:rPr>
          <w:rStyle w:val="AGENDA1"/>
          <w:rFonts w:ascii="Gill Sans MT" w:hAnsi="Gill Sans MT"/>
          <w:i w:val="0"/>
          <w:color w:val="auto"/>
          <w:szCs w:val="24"/>
        </w:rPr>
        <w:t>BPC2106-003</w:t>
      </w:r>
      <w:r w:rsidR="00ED1094">
        <w:rPr>
          <w:rStyle w:val="AGENDA1"/>
          <w:rFonts w:ascii="Gill Sans MT" w:hAnsi="Gill Sans MT"/>
          <w:i w:val="0"/>
          <w:color w:val="auto"/>
          <w:szCs w:val="24"/>
        </w:rPr>
        <w:t xml:space="preserve"> </w:t>
      </w:r>
      <w:r w:rsidR="00ED1094" w:rsidRPr="00ED1094">
        <w:rPr>
          <w:rStyle w:val="AGENDA1"/>
          <w:rFonts w:ascii="Gill Sans MT" w:hAnsi="Gill Sans MT"/>
          <w:i w:val="0"/>
          <w:color w:val="auto"/>
          <w:szCs w:val="24"/>
        </w:rPr>
        <w:t>Minor Site Plan Alteration – Monument Sign, 1537 Franklin Road, Zoning C-2</w:t>
      </w:r>
    </w:p>
    <w:p w14:paraId="762653BE" w14:textId="77777777" w:rsidR="00405AA8" w:rsidRDefault="00405AA8" w:rsidP="00405AA8">
      <w:pPr>
        <w:snapToGrid w:val="0"/>
        <w:jc w:val="both"/>
        <w:rPr>
          <w:rStyle w:val="AGENDA1"/>
          <w:rFonts w:ascii="Gill Sans MT" w:hAnsi="Gill Sans MT"/>
          <w:b w:val="0"/>
          <w:bCs/>
          <w:i w:val="0"/>
          <w:iCs/>
          <w:color w:val="auto"/>
        </w:rPr>
      </w:pPr>
    </w:p>
    <w:p w14:paraId="0B4B9FD4" w14:textId="635BB0D5" w:rsidR="00ED1094" w:rsidRPr="00ED1094" w:rsidRDefault="00ED1094" w:rsidP="00ED1094">
      <w:pPr>
        <w:rPr>
          <w:rStyle w:val="AGENDA1"/>
          <w:rFonts w:ascii="Gill Sans MT" w:hAnsi="Gill Sans MT"/>
          <w:b w:val="0"/>
          <w:bCs/>
          <w:i w:val="0"/>
          <w:iCs/>
          <w:color w:val="auto"/>
        </w:rPr>
      </w:pPr>
      <w:r w:rsidRPr="00ED1094">
        <w:rPr>
          <w:rStyle w:val="AGENDA1"/>
          <w:rFonts w:ascii="Gill Sans MT" w:hAnsi="Gill Sans MT"/>
          <w:b w:val="0"/>
          <w:bCs/>
          <w:i w:val="0"/>
          <w:iCs/>
          <w:color w:val="auto"/>
        </w:rPr>
        <w:t>GP Luxury LLC request</w:t>
      </w:r>
      <w:r w:rsidR="00E66BFE">
        <w:rPr>
          <w:rStyle w:val="AGENDA1"/>
          <w:rFonts w:ascii="Gill Sans MT" w:hAnsi="Gill Sans MT"/>
          <w:b w:val="0"/>
          <w:bCs/>
          <w:i w:val="0"/>
          <w:iCs/>
          <w:color w:val="auto"/>
        </w:rPr>
        <w:t>ed</w:t>
      </w:r>
      <w:r w:rsidRPr="00ED1094">
        <w:rPr>
          <w:rStyle w:val="AGENDA1"/>
          <w:rFonts w:ascii="Gill Sans MT" w:hAnsi="Gill Sans MT"/>
          <w:b w:val="0"/>
          <w:bCs/>
          <w:i w:val="0"/>
          <w:iCs/>
          <w:color w:val="auto"/>
        </w:rPr>
        <w:t xml:space="preserve"> approval of a minor site plan alteration that add</w:t>
      </w:r>
      <w:r w:rsidR="00E66BFE">
        <w:rPr>
          <w:rStyle w:val="AGENDA1"/>
          <w:rFonts w:ascii="Gill Sans MT" w:hAnsi="Gill Sans MT"/>
          <w:b w:val="0"/>
          <w:bCs/>
          <w:i w:val="0"/>
          <w:iCs/>
          <w:color w:val="auto"/>
        </w:rPr>
        <w:t>ed</w:t>
      </w:r>
      <w:r w:rsidRPr="00ED1094">
        <w:rPr>
          <w:rStyle w:val="AGENDA1"/>
          <w:rFonts w:ascii="Gill Sans MT" w:hAnsi="Gill Sans MT"/>
          <w:b w:val="0"/>
          <w:bCs/>
          <w:i w:val="0"/>
          <w:iCs/>
          <w:color w:val="auto"/>
        </w:rPr>
        <w:t xml:space="preserve"> a monument sign near the entrance of the property located at 1537 Franklin Road.  The monument sign measure</w:t>
      </w:r>
      <w:r w:rsidR="00E66BFE">
        <w:rPr>
          <w:rStyle w:val="AGENDA1"/>
          <w:rFonts w:ascii="Gill Sans MT" w:hAnsi="Gill Sans MT"/>
          <w:b w:val="0"/>
          <w:bCs/>
          <w:i w:val="0"/>
          <w:iCs/>
          <w:color w:val="auto"/>
        </w:rPr>
        <w:t>d</w:t>
      </w:r>
      <w:r w:rsidRPr="00ED1094">
        <w:rPr>
          <w:rStyle w:val="AGENDA1"/>
          <w:rFonts w:ascii="Gill Sans MT" w:hAnsi="Gill Sans MT"/>
          <w:b w:val="0"/>
          <w:bCs/>
          <w:i w:val="0"/>
          <w:iCs/>
          <w:color w:val="auto"/>
        </w:rPr>
        <w:t xml:space="preserve"> five feet nine inches tall with a total area of approximately 18 square feet.  The proposed sign met the requirements of the code. </w:t>
      </w:r>
    </w:p>
    <w:p w14:paraId="6F3F4AA0" w14:textId="77777777" w:rsidR="00ED1094" w:rsidRPr="00ED1094" w:rsidRDefault="00ED1094" w:rsidP="00ED1094">
      <w:pPr>
        <w:rPr>
          <w:rStyle w:val="AGENDA1"/>
          <w:rFonts w:ascii="Gill Sans MT" w:hAnsi="Gill Sans MT"/>
          <w:b w:val="0"/>
          <w:bCs/>
          <w:i w:val="0"/>
          <w:iCs/>
          <w:color w:val="auto"/>
        </w:rPr>
      </w:pPr>
    </w:p>
    <w:p w14:paraId="1F75F3C2" w14:textId="11CBA46D" w:rsidR="004B1C00" w:rsidRDefault="00ED1094" w:rsidP="00ED1094">
      <w:pPr>
        <w:rPr>
          <w:rStyle w:val="AGENDA1"/>
          <w:rFonts w:ascii="Gill Sans MT" w:hAnsi="Gill Sans MT"/>
          <w:b w:val="0"/>
          <w:bCs/>
          <w:i w:val="0"/>
          <w:iCs/>
          <w:color w:val="auto"/>
        </w:rPr>
      </w:pPr>
      <w:r w:rsidRPr="00ED1094">
        <w:rPr>
          <w:rStyle w:val="AGENDA1"/>
          <w:rFonts w:ascii="Gill Sans MT" w:hAnsi="Gill Sans MT"/>
          <w:b w:val="0"/>
          <w:bCs/>
          <w:i w:val="0"/>
          <w:iCs/>
          <w:color w:val="auto"/>
        </w:rPr>
        <w:t>The building recently received its temporary certificate of occupancy.</w:t>
      </w:r>
    </w:p>
    <w:p w14:paraId="4C6FA577" w14:textId="77777777" w:rsidR="00ED1094" w:rsidRDefault="00ED1094" w:rsidP="00ED1094">
      <w:pPr>
        <w:rPr>
          <w:rStyle w:val="AGENDA1"/>
          <w:rFonts w:ascii="Gill Sans MT" w:hAnsi="Gill Sans MT"/>
          <w:b w:val="0"/>
          <w:i w:val="0"/>
          <w:color w:val="auto"/>
          <w:szCs w:val="24"/>
        </w:rPr>
      </w:pPr>
    </w:p>
    <w:p w14:paraId="740B1147" w14:textId="0FF9E568"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F97F51">
        <w:rPr>
          <w:rStyle w:val="AGENDA1"/>
          <w:rFonts w:ascii="Gill Sans MT" w:hAnsi="Gill Sans MT"/>
          <w:b w:val="0"/>
          <w:i w:val="0"/>
          <w:color w:val="auto"/>
          <w:szCs w:val="24"/>
        </w:rPr>
        <w:t>minor site plan revisions</w:t>
      </w:r>
      <w:r w:rsidRPr="001F5FE4">
        <w:rPr>
          <w:rStyle w:val="AGENDA1"/>
          <w:rFonts w:ascii="Gill Sans MT" w:hAnsi="Gill Sans MT"/>
          <w:b w:val="0"/>
          <w:i w:val="0"/>
          <w:color w:val="auto"/>
          <w:szCs w:val="24"/>
        </w:rPr>
        <w:t xml:space="preserve"> subject to the following</w:t>
      </w:r>
      <w:r w:rsidR="00994C5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67A2B485"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282331CF"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 site plan shall be vested for a period of three years from the date of the original approval.</w:t>
      </w:r>
    </w:p>
    <w:p w14:paraId="3480E0B4" w14:textId="3DB0F45F" w:rsidR="00F97F51" w:rsidRPr="00ED1094" w:rsidRDefault="00F97F51" w:rsidP="00ED1094">
      <w:pPr>
        <w:tabs>
          <w:tab w:val="left" w:pos="900"/>
        </w:tabs>
        <w:snapToGrid w:val="0"/>
        <w:ind w:left="720"/>
        <w:contextualSpacing/>
        <w:jc w:val="both"/>
        <w:rPr>
          <w:rFonts w:ascii="Gill Sans MT" w:hAnsi="Gill Sans MT" w:cs="Arial"/>
          <w:snapToGrid w:val="0"/>
          <w:szCs w:val="24"/>
        </w:rPr>
      </w:pPr>
    </w:p>
    <w:p w14:paraId="22A24B13"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Add the following note to the site plan;</w:t>
      </w:r>
    </w:p>
    <w:p w14:paraId="4726E707"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3A79CA31"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r w:rsidRPr="00ED109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May 4, 2023, unless extended by the City of Brentwood.  Persons relying on this plan after said date should contact the City of Brentwood to determine if development may continue as depicted on the plan.  </w:t>
      </w:r>
    </w:p>
    <w:p w14:paraId="6D4E7AB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6C59750"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54ACF2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1F8CA3A"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072F779"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058CC616"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497E77A"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297F09C"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29F680D7"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0B98EB8"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(BPC2106-003)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9A52826"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00204A8"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18798C7B"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0A0F1072"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Section 78-418(c)5 of the Municipal Code requires that all permanent signs be set back at least five feet from the public street ROW. </w:t>
      </w:r>
    </w:p>
    <w:p w14:paraId="7EF69D02"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5F24D63"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B8FABF3"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61C47313" w14:textId="77777777"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Development of this project shall comply with all applicable codes and ordinances of the City of Brentwood.</w:t>
      </w:r>
    </w:p>
    <w:p w14:paraId="487F8C06"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489BC2F8" w14:textId="602BA023" w:rsidR="00ED1094" w:rsidRPr="00ED1094" w:rsidRDefault="00ED1094" w:rsidP="00ED1094">
      <w:pPr>
        <w:numPr>
          <w:ilvl w:val="0"/>
          <w:numId w:val="7"/>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Approval of the proposed plan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238EF30D" w14:textId="77777777" w:rsidR="00ED1094" w:rsidRDefault="00ED1094" w:rsidP="001A1AEF">
      <w:pPr>
        <w:contextualSpacing/>
        <w:jc w:val="both"/>
        <w:rPr>
          <w:rFonts w:ascii="Arial" w:hAnsi="Arial" w:cs="Arial"/>
          <w:szCs w:val="24"/>
        </w:rPr>
      </w:pPr>
    </w:p>
    <w:p w14:paraId="1286231D" w14:textId="28DEA061"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ED1094" w:rsidRPr="00ED1094">
        <w:rPr>
          <w:rStyle w:val="AGENDA1"/>
          <w:rFonts w:ascii="Gill Sans MT" w:hAnsi="Gill Sans MT"/>
          <w:i w:val="0"/>
          <w:color w:val="auto"/>
          <w:szCs w:val="24"/>
        </w:rPr>
        <w:t>BPC2106-005</w:t>
      </w:r>
      <w:r w:rsidR="00ED1094">
        <w:rPr>
          <w:rStyle w:val="AGENDA1"/>
          <w:rFonts w:ascii="Gill Sans MT" w:hAnsi="Gill Sans MT"/>
          <w:i w:val="0"/>
          <w:color w:val="auto"/>
          <w:szCs w:val="24"/>
        </w:rPr>
        <w:t xml:space="preserve"> </w:t>
      </w:r>
      <w:r w:rsidR="00ED1094" w:rsidRPr="00ED1094">
        <w:rPr>
          <w:rStyle w:val="AGENDA1"/>
          <w:rFonts w:ascii="Gill Sans MT" w:hAnsi="Gill Sans MT"/>
          <w:i w:val="0"/>
          <w:color w:val="auto"/>
          <w:szCs w:val="24"/>
        </w:rPr>
        <w:t>Revised Hillside Protection Site Plan Overlay – Witherspoon Subdivision, Lot 47, 9252 Lehigh Drive, Installation of Pool, Zoning OSRD</w:t>
      </w:r>
    </w:p>
    <w:p w14:paraId="3EFDD059" w14:textId="77777777" w:rsidR="00405AA8" w:rsidRDefault="00405AA8" w:rsidP="00405AA8">
      <w:pPr>
        <w:snapToGrid w:val="0"/>
        <w:jc w:val="both"/>
        <w:rPr>
          <w:rStyle w:val="AGENDA1"/>
          <w:rFonts w:ascii="Gill Sans MT" w:hAnsi="Gill Sans MT"/>
          <w:b w:val="0"/>
          <w:bCs/>
          <w:i w:val="0"/>
          <w:iCs/>
          <w:color w:val="auto"/>
        </w:rPr>
      </w:pPr>
    </w:p>
    <w:p w14:paraId="6CAC78D3" w14:textId="5732D5C3" w:rsidR="00405AA8" w:rsidRDefault="00ED1094" w:rsidP="00405AA8">
      <w:pPr>
        <w:rPr>
          <w:rStyle w:val="Emphasis"/>
          <w:rFonts w:ascii="Gill Sans MT" w:hAnsi="Gill Sans MT"/>
          <w:i w:val="0"/>
          <w:iCs w:val="0"/>
          <w:szCs w:val="24"/>
        </w:rPr>
      </w:pPr>
      <w:r w:rsidRPr="00ED1094">
        <w:rPr>
          <w:rStyle w:val="Emphasis"/>
          <w:rFonts w:ascii="Gill Sans MT" w:hAnsi="Gill Sans MT"/>
          <w:i w:val="0"/>
          <w:iCs w:val="0"/>
          <w:szCs w:val="24"/>
        </w:rPr>
        <w:t>Schumacher Homes request</w:t>
      </w:r>
      <w:r w:rsidR="00E66BFE">
        <w:rPr>
          <w:rStyle w:val="Emphasis"/>
          <w:rFonts w:ascii="Gill Sans MT" w:hAnsi="Gill Sans MT"/>
          <w:i w:val="0"/>
          <w:iCs w:val="0"/>
          <w:szCs w:val="24"/>
        </w:rPr>
        <w:t>ed</w:t>
      </w:r>
      <w:r w:rsidRPr="00ED1094">
        <w:rPr>
          <w:rStyle w:val="Emphasis"/>
          <w:rFonts w:ascii="Gill Sans MT" w:hAnsi="Gill Sans MT"/>
          <w:i w:val="0"/>
          <w:iCs w:val="0"/>
          <w:szCs w:val="24"/>
        </w:rPr>
        <w:t xml:space="preserve"> approval of a revised Hillside Protection Overlay site plan for Lot 47 located at 9252 Lehigh Drive in Section Four of the Witherspoon Subdivision.  The proposed request </w:t>
      </w:r>
      <w:r w:rsidR="00E66BFE">
        <w:rPr>
          <w:rStyle w:val="Emphasis"/>
          <w:rFonts w:ascii="Gill Sans MT" w:hAnsi="Gill Sans MT"/>
          <w:i w:val="0"/>
          <w:iCs w:val="0"/>
          <w:szCs w:val="24"/>
        </w:rPr>
        <w:t>wa</w:t>
      </w:r>
      <w:r w:rsidRPr="00ED1094">
        <w:rPr>
          <w:rStyle w:val="Emphasis"/>
          <w:rFonts w:ascii="Gill Sans MT" w:hAnsi="Gill Sans MT"/>
          <w:i w:val="0"/>
          <w:iCs w:val="0"/>
          <w:szCs w:val="24"/>
        </w:rPr>
        <w:t xml:space="preserve">s to add a swimming pool to the lot. The home on the lot </w:t>
      </w:r>
      <w:r w:rsidR="00E66BFE">
        <w:rPr>
          <w:rStyle w:val="Emphasis"/>
          <w:rFonts w:ascii="Gill Sans MT" w:hAnsi="Gill Sans MT"/>
          <w:i w:val="0"/>
          <w:iCs w:val="0"/>
          <w:szCs w:val="24"/>
        </w:rPr>
        <w:t>wa</w:t>
      </w:r>
      <w:r w:rsidRPr="00ED1094">
        <w:rPr>
          <w:rStyle w:val="Emphasis"/>
          <w:rFonts w:ascii="Gill Sans MT" w:hAnsi="Gill Sans MT"/>
          <w:i w:val="0"/>
          <w:iCs w:val="0"/>
          <w:szCs w:val="24"/>
        </w:rPr>
        <w:t>s still under construction.</w:t>
      </w:r>
    </w:p>
    <w:p w14:paraId="4E5839BA" w14:textId="77777777" w:rsidR="00ED1094" w:rsidRDefault="00ED1094" w:rsidP="00405AA8">
      <w:pPr>
        <w:rPr>
          <w:rStyle w:val="AGENDA1"/>
          <w:rFonts w:ascii="Gill Sans MT" w:hAnsi="Gill Sans MT"/>
          <w:b w:val="0"/>
          <w:i w:val="0"/>
          <w:color w:val="auto"/>
          <w:szCs w:val="24"/>
        </w:rPr>
      </w:pPr>
    </w:p>
    <w:p w14:paraId="2FA43834" w14:textId="6CD752FF"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ED1094">
        <w:rPr>
          <w:rStyle w:val="AGENDA1"/>
          <w:rFonts w:ascii="Gill Sans MT" w:hAnsi="Gill Sans MT"/>
          <w:b w:val="0"/>
          <w:i w:val="0"/>
          <w:color w:val="auto"/>
          <w:szCs w:val="24"/>
        </w:rPr>
        <w:t>revised hillside protection overlay site</w:t>
      </w:r>
      <w:r w:rsidR="00F97F51">
        <w:rPr>
          <w:rStyle w:val="AGENDA1"/>
          <w:rFonts w:ascii="Gill Sans MT" w:hAnsi="Gill Sans MT"/>
          <w:b w:val="0"/>
          <w:i w:val="0"/>
          <w:color w:val="auto"/>
          <w:szCs w:val="24"/>
        </w:rPr>
        <w:t xml:space="preserve"> pla</w:t>
      </w:r>
      <w:r w:rsidR="00ED1094">
        <w:rPr>
          <w:rStyle w:val="AGENDA1"/>
          <w:rFonts w:ascii="Gill Sans MT" w:hAnsi="Gill Sans MT"/>
          <w:b w:val="0"/>
          <w:i w:val="0"/>
          <w:color w:val="auto"/>
          <w:szCs w:val="24"/>
        </w:rPr>
        <w:t>n</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4A0CFEFA"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57B1DD4C"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Removal of established trees, measuring 4-inches in diameter and greater, outside of the building envelope or the limits of disturbance shall be limited, with the exception of diseased or hazardous trees as recommended in writing by a landscape architect, licensed to practice in Tennessee. The recommendation shall be provided as part of the construction plan submittal. </w:t>
      </w:r>
    </w:p>
    <w:p w14:paraId="5D838AB8"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1A6D9415"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Existing natural vegetation around a proposed structure in the HP overlay district, particularly if located in areas of potential high visibility from properties and roadways at lower elevations, shall be preserved to the greatest extend feasible and practical. Additional evergreen trees and shrubs may be required to effectively screen the structure. </w:t>
      </w:r>
    </w:p>
    <w:p w14:paraId="78D697EE"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B8F8F67"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 Hillside Protection Overlay site plan shall be vested for a period of three years from the date of the original approval. </w:t>
      </w:r>
    </w:p>
    <w:p w14:paraId="0C653460" w14:textId="06F74E66" w:rsidR="00F97F51" w:rsidRPr="00ED1094" w:rsidRDefault="00F97F51" w:rsidP="00ED1094">
      <w:pPr>
        <w:tabs>
          <w:tab w:val="left" w:pos="900"/>
        </w:tabs>
        <w:snapToGrid w:val="0"/>
        <w:ind w:left="720"/>
        <w:contextualSpacing/>
        <w:jc w:val="both"/>
        <w:rPr>
          <w:rFonts w:ascii="Gill Sans MT" w:hAnsi="Gill Sans MT" w:cs="Arial"/>
          <w:snapToGrid w:val="0"/>
          <w:szCs w:val="24"/>
        </w:rPr>
      </w:pPr>
    </w:p>
    <w:p w14:paraId="6ED2AF00"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Add the following note to the Hillside Protection Overlay site plan;</w:t>
      </w:r>
    </w:p>
    <w:p w14:paraId="23908126"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9B742E0" w14:textId="2756CCEA" w:rsidR="00ED1094" w:rsidRPr="00ED1094" w:rsidRDefault="00ED1094" w:rsidP="00ED1094">
      <w:pPr>
        <w:tabs>
          <w:tab w:val="left" w:pos="900"/>
        </w:tabs>
        <w:snapToGrid w:val="0"/>
        <w:ind w:left="720"/>
        <w:contextualSpacing/>
        <w:jc w:val="both"/>
        <w:rPr>
          <w:rFonts w:ascii="Gill Sans MT" w:hAnsi="Gill Sans MT" w:cs="Arial"/>
          <w:snapToGrid w:val="0"/>
          <w:szCs w:val="24"/>
        </w:rPr>
      </w:pPr>
      <w:r w:rsidRPr="00ED109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June 3, 2022, unless extended by the City of Brentwood.  Persons relying on this plan after said date should contact the City of Brentwood to determine if development may continue as depicted on the plan.  </w:t>
      </w:r>
    </w:p>
    <w:p w14:paraId="068D94CC"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00920EAF"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E4A085E"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92FF236"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F6BF4EF"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2BA03D48"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D5BBF6F"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03CBDBB8"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The standard City of Brentwood general notes should be:</w:t>
      </w:r>
    </w:p>
    <w:p w14:paraId="3EB8E5E1" w14:textId="77777777" w:rsidR="00ED1094" w:rsidRPr="00ED1094" w:rsidRDefault="00ED1094" w:rsidP="00ED1094">
      <w:pPr>
        <w:tabs>
          <w:tab w:val="left" w:pos="1305"/>
          <w:tab w:val="left" w:pos="2358"/>
        </w:tabs>
        <w:jc w:val="both"/>
        <w:rPr>
          <w:rFonts w:ascii="Arial" w:hAnsi="Arial" w:cs="Arial"/>
          <w:bCs/>
          <w:iCs/>
          <w:szCs w:val="24"/>
        </w:rPr>
      </w:pPr>
    </w:p>
    <w:p w14:paraId="5657BFE1" w14:textId="77777777" w:rsidR="00ED1094" w:rsidRPr="00ED1094" w:rsidRDefault="00ED1094" w:rsidP="00ED1094">
      <w:pPr>
        <w:numPr>
          <w:ilvl w:val="2"/>
          <w:numId w:val="32"/>
        </w:numPr>
        <w:tabs>
          <w:tab w:val="left" w:pos="1305"/>
          <w:tab w:val="left" w:pos="2358"/>
        </w:tabs>
        <w:ind w:left="1080"/>
        <w:contextualSpacing/>
        <w:jc w:val="both"/>
        <w:rPr>
          <w:rFonts w:ascii="Gill Sans MT" w:hAnsi="Gill Sans MT" w:cs="Arial"/>
          <w:bCs/>
          <w:iCs/>
          <w:szCs w:val="24"/>
        </w:rPr>
      </w:pPr>
      <w:r w:rsidRPr="00ED1094">
        <w:rPr>
          <w:rFonts w:ascii="Gill Sans MT" w:hAnsi="Gill Sans MT" w:cs="Arial"/>
          <w:bCs/>
          <w:iCs/>
          <w:szCs w:val="24"/>
        </w:rPr>
        <w:t>The builder shall call Brentwood Engineering Department for initial erosion control inspection prior to issuance of a permit;</w:t>
      </w:r>
    </w:p>
    <w:p w14:paraId="7F68FE17" w14:textId="77777777" w:rsidR="00ED1094" w:rsidRPr="00ED1094" w:rsidRDefault="00ED1094" w:rsidP="00ED1094">
      <w:pPr>
        <w:numPr>
          <w:ilvl w:val="2"/>
          <w:numId w:val="32"/>
        </w:numPr>
        <w:tabs>
          <w:tab w:val="left" w:pos="1305"/>
          <w:tab w:val="left" w:pos="2358"/>
        </w:tabs>
        <w:ind w:left="1080"/>
        <w:contextualSpacing/>
        <w:jc w:val="both"/>
        <w:rPr>
          <w:rFonts w:ascii="Gill Sans MT" w:hAnsi="Gill Sans MT" w:cs="Arial"/>
          <w:bCs/>
          <w:iCs/>
          <w:szCs w:val="24"/>
        </w:rPr>
      </w:pPr>
      <w:r w:rsidRPr="00ED1094">
        <w:rPr>
          <w:rFonts w:ascii="Gill Sans MT" w:hAnsi="Gill Sans MT" w:cs="Arial"/>
          <w:bCs/>
          <w:iCs/>
          <w:szCs w:val="24"/>
        </w:rPr>
        <w:t>All retaining walls greater than 4’ will be designed and inspected by a licensed professional engineer and certified in writing prior to issuance of a Certificate of Occupancy;</w:t>
      </w:r>
    </w:p>
    <w:p w14:paraId="79E8B303" w14:textId="77777777" w:rsidR="00ED1094" w:rsidRPr="00ED1094" w:rsidRDefault="00ED1094" w:rsidP="00ED1094">
      <w:pPr>
        <w:numPr>
          <w:ilvl w:val="2"/>
          <w:numId w:val="32"/>
        </w:numPr>
        <w:tabs>
          <w:tab w:val="left" w:pos="1305"/>
          <w:tab w:val="left" w:pos="2358"/>
        </w:tabs>
        <w:ind w:left="1080"/>
        <w:contextualSpacing/>
        <w:jc w:val="both"/>
        <w:rPr>
          <w:rFonts w:ascii="Gill Sans MT" w:hAnsi="Gill Sans MT" w:cs="Arial"/>
          <w:bCs/>
          <w:iCs/>
          <w:szCs w:val="24"/>
        </w:rPr>
      </w:pPr>
      <w:r w:rsidRPr="00ED1094">
        <w:rPr>
          <w:rFonts w:ascii="Gill Sans MT" w:hAnsi="Gill Sans MT" w:cs="Arial"/>
          <w:bCs/>
          <w:iCs/>
          <w:szCs w:val="24"/>
        </w:rPr>
        <w:t>Retaining walls in excess of 30" in height require safety a rail or barrier, per Brentwood code;</w:t>
      </w:r>
    </w:p>
    <w:p w14:paraId="6F286143" w14:textId="77777777" w:rsidR="00ED1094" w:rsidRPr="00ED1094" w:rsidRDefault="00ED1094" w:rsidP="00ED1094">
      <w:pPr>
        <w:numPr>
          <w:ilvl w:val="2"/>
          <w:numId w:val="32"/>
        </w:numPr>
        <w:tabs>
          <w:tab w:val="left" w:pos="1305"/>
          <w:tab w:val="left" w:pos="2358"/>
        </w:tabs>
        <w:ind w:left="1080"/>
        <w:contextualSpacing/>
        <w:jc w:val="both"/>
        <w:rPr>
          <w:rFonts w:ascii="Gill Sans MT" w:hAnsi="Gill Sans MT" w:cs="Arial"/>
          <w:bCs/>
          <w:iCs/>
          <w:szCs w:val="24"/>
        </w:rPr>
      </w:pPr>
      <w:r w:rsidRPr="00ED1094">
        <w:rPr>
          <w:rFonts w:ascii="Gill Sans MT" w:hAnsi="Gill Sans MT" w:cs="Arial"/>
          <w:bCs/>
          <w:iCs/>
          <w:szCs w:val="24"/>
        </w:rPr>
        <w:t>All retaining walls over 4 feet in height require design and details by a licensed TN professional engineer.  The designs will be required prior to building and grading permit release.  The designs should use as a basis, the geotechnical report generated for this site.</w:t>
      </w:r>
    </w:p>
    <w:p w14:paraId="7B284C2F" w14:textId="77777777" w:rsidR="00ED1094" w:rsidRPr="00ED1094" w:rsidRDefault="00ED1094" w:rsidP="00ED1094">
      <w:pPr>
        <w:numPr>
          <w:ilvl w:val="2"/>
          <w:numId w:val="32"/>
        </w:numPr>
        <w:tabs>
          <w:tab w:val="left" w:pos="1305"/>
          <w:tab w:val="left" w:pos="2358"/>
        </w:tabs>
        <w:ind w:left="1080"/>
        <w:contextualSpacing/>
        <w:jc w:val="both"/>
        <w:rPr>
          <w:rFonts w:ascii="Gill Sans MT" w:hAnsi="Gill Sans MT" w:cs="Arial"/>
          <w:bCs/>
          <w:iCs/>
          <w:szCs w:val="24"/>
        </w:rPr>
      </w:pPr>
      <w:r w:rsidRPr="00ED1094">
        <w:rPr>
          <w:rFonts w:ascii="Gill Sans MT" w:hAnsi="Gill Sans MT" w:cs="Arial"/>
          <w:bCs/>
          <w:iCs/>
          <w:szCs w:val="24"/>
        </w:rPr>
        <w:t>All driveways with 15% or greater longitudinal slopes and/or 5% or greater cross-slopes shall be profiled and sectioned by a TN R.L.S. and approved by the City Engineer prior to issuance of a certificate of occupancy.</w:t>
      </w:r>
    </w:p>
    <w:p w14:paraId="53FFA939" w14:textId="77777777" w:rsidR="00ED1094" w:rsidRPr="00ED1094" w:rsidRDefault="00ED1094" w:rsidP="00ED1094">
      <w:pPr>
        <w:tabs>
          <w:tab w:val="left" w:pos="1305"/>
          <w:tab w:val="left" w:pos="2358"/>
        </w:tabs>
        <w:ind w:left="720"/>
        <w:contextualSpacing/>
        <w:jc w:val="both"/>
        <w:rPr>
          <w:rFonts w:ascii="Arial" w:hAnsi="Arial" w:cs="Arial"/>
          <w:bCs/>
          <w:iCs/>
          <w:szCs w:val="24"/>
        </w:rPr>
      </w:pPr>
    </w:p>
    <w:p w14:paraId="120BDD2E"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The property owner or fire sprinkler contractor should field verify pressure and flows before design/construction of the sprinkler system.</w:t>
      </w:r>
    </w:p>
    <w:p w14:paraId="6C30EFA5"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2C668727" w14:textId="22076D1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Add the following note </w:t>
      </w:r>
      <w:r>
        <w:rPr>
          <w:rFonts w:ascii="Gill Sans MT" w:hAnsi="Gill Sans MT" w:cs="Arial"/>
          <w:snapToGrid w:val="0"/>
          <w:szCs w:val="24"/>
        </w:rPr>
        <w:t xml:space="preserve">to the plan </w:t>
      </w:r>
      <w:r w:rsidRPr="00ED1094">
        <w:rPr>
          <w:rFonts w:ascii="Gill Sans MT" w:hAnsi="Gill Sans MT" w:cs="Arial"/>
          <w:snapToGrid w:val="0"/>
          <w:szCs w:val="24"/>
        </w:rPr>
        <w:t>-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745BA088"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A2A788A"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Per Section 78-343(7) of the Municipal Code, submit a geotechnical study completed for the lot’s specific site plan.</w:t>
      </w:r>
    </w:p>
    <w:p w14:paraId="4A5F3F24"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43062F68"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Per Section 78-343(5) of the Municipal Code, add a note stating the concrete drive should “be constructed of materials and colors that blend into the natural terrain…”.</w:t>
      </w:r>
    </w:p>
    <w:p w14:paraId="5F556EC3"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6B8721B4"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Note that pending HP approval by Planning Commission, a Grading Permit, Building Permit, and a Swimming Pool Permit will be required prior to construction.  An NOI and SWPPP will be required prior to these permit approvals.</w:t>
      </w:r>
    </w:p>
    <w:p w14:paraId="3A24E1B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33F2FAF9"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From TDEC Guidelines regarding who needs an NPDES Stormwater Construction Permit:</w:t>
      </w:r>
    </w:p>
    <w:p w14:paraId="20A9640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r w:rsidRPr="00ED1094">
        <w:rPr>
          <w:rFonts w:ascii="Gill Sans MT" w:hAnsi="Gill Sans MT" w:cs="Arial"/>
          <w:snapToGrid w:val="0"/>
          <w:szCs w:val="24"/>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14:paraId="1D6E10D8"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2288F4D4"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The property owner is responsible for all development fees including water and sewer service and tap fees, building permit fees and Public Works Project Fees.</w:t>
      </w:r>
    </w:p>
    <w:p w14:paraId="7B2531FE" w14:textId="67BEAA2D"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CFBDA54"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44F3A88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2940420"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36F205C"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29393002" w14:textId="77777777"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Development of this project shall comply with all applicable codes and ordinances of the City of Brentwood.</w:t>
      </w:r>
    </w:p>
    <w:p w14:paraId="11F37440"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88762DD" w14:textId="43BF8594" w:rsidR="00ED1094" w:rsidRPr="00ED1094" w:rsidRDefault="00ED1094" w:rsidP="00ED1094">
      <w:pPr>
        <w:numPr>
          <w:ilvl w:val="0"/>
          <w:numId w:val="8"/>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Approval of the proposed plan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546F1911" w14:textId="77777777" w:rsidR="00ED1094" w:rsidRDefault="00ED1094" w:rsidP="001A1AEF">
      <w:pPr>
        <w:contextualSpacing/>
        <w:jc w:val="both"/>
        <w:rPr>
          <w:rFonts w:ascii="Arial" w:hAnsi="Arial" w:cs="Arial"/>
          <w:szCs w:val="24"/>
        </w:rPr>
      </w:pPr>
    </w:p>
    <w:p w14:paraId="3DBE31FD" w14:textId="1FBD5618"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ED1094" w:rsidRPr="00ED1094">
        <w:rPr>
          <w:rStyle w:val="AGENDA1"/>
          <w:rFonts w:ascii="Gill Sans MT" w:hAnsi="Gill Sans MT"/>
          <w:i w:val="0"/>
          <w:color w:val="auto"/>
          <w:szCs w:val="24"/>
        </w:rPr>
        <w:t>BPC2106-006</w:t>
      </w:r>
      <w:r w:rsidR="00ED1094">
        <w:rPr>
          <w:rStyle w:val="AGENDA1"/>
          <w:rFonts w:ascii="Gill Sans MT" w:hAnsi="Gill Sans MT"/>
          <w:i w:val="0"/>
          <w:color w:val="auto"/>
          <w:szCs w:val="24"/>
        </w:rPr>
        <w:t xml:space="preserve"> </w:t>
      </w:r>
      <w:r w:rsidR="00ED1094" w:rsidRPr="00ED1094">
        <w:rPr>
          <w:rStyle w:val="AGENDA1"/>
          <w:rFonts w:ascii="Gill Sans MT" w:hAnsi="Gill Sans MT"/>
          <w:i w:val="0"/>
          <w:color w:val="auto"/>
          <w:szCs w:val="24"/>
        </w:rPr>
        <w:t xml:space="preserve">Minor Site Plan Alteration – Outdoor Seating, 55 South, City Park, 7031 Executive Center Drive, Suite 101, Zoning C-2  </w:t>
      </w:r>
    </w:p>
    <w:p w14:paraId="449085BC" w14:textId="77777777" w:rsidR="00405AA8" w:rsidRDefault="00405AA8" w:rsidP="00405AA8">
      <w:pPr>
        <w:snapToGrid w:val="0"/>
        <w:jc w:val="both"/>
        <w:rPr>
          <w:rStyle w:val="AGENDA1"/>
          <w:rFonts w:ascii="Gill Sans MT" w:hAnsi="Gill Sans MT"/>
          <w:b w:val="0"/>
          <w:bCs/>
          <w:i w:val="0"/>
          <w:iCs/>
          <w:color w:val="auto"/>
        </w:rPr>
      </w:pPr>
    </w:p>
    <w:p w14:paraId="031BF4F2" w14:textId="7EFC45DF" w:rsidR="00ED1094" w:rsidRPr="00ED1094" w:rsidRDefault="00ED1094" w:rsidP="00ED1094">
      <w:pPr>
        <w:rPr>
          <w:rStyle w:val="AGENDA1"/>
          <w:rFonts w:ascii="Gill Sans MT" w:hAnsi="Gill Sans MT"/>
          <w:b w:val="0"/>
          <w:i w:val="0"/>
          <w:color w:val="auto"/>
        </w:rPr>
      </w:pPr>
      <w:r w:rsidRPr="00ED1094">
        <w:rPr>
          <w:rStyle w:val="AGENDA1"/>
          <w:rFonts w:ascii="Gill Sans MT" w:hAnsi="Gill Sans MT"/>
          <w:b w:val="0"/>
          <w:i w:val="0"/>
          <w:color w:val="auto"/>
        </w:rPr>
        <w:t>55 South request</w:t>
      </w:r>
      <w:r w:rsidR="00E66BFE">
        <w:rPr>
          <w:rStyle w:val="AGENDA1"/>
          <w:rFonts w:ascii="Gill Sans MT" w:hAnsi="Gill Sans MT"/>
          <w:b w:val="0"/>
          <w:i w:val="0"/>
          <w:color w:val="auto"/>
        </w:rPr>
        <w:t>ed</w:t>
      </w:r>
      <w:r w:rsidRPr="00ED1094">
        <w:rPr>
          <w:rStyle w:val="AGENDA1"/>
          <w:rFonts w:ascii="Gill Sans MT" w:hAnsi="Gill Sans MT"/>
          <w:b w:val="0"/>
          <w:i w:val="0"/>
          <w:color w:val="auto"/>
        </w:rPr>
        <w:t xml:space="preserve"> approval of a minor site plan alteration that propose</w:t>
      </w:r>
      <w:r w:rsidR="00E66BFE">
        <w:rPr>
          <w:rStyle w:val="AGENDA1"/>
          <w:rFonts w:ascii="Gill Sans MT" w:hAnsi="Gill Sans MT"/>
          <w:b w:val="0"/>
          <w:i w:val="0"/>
          <w:color w:val="auto"/>
        </w:rPr>
        <w:t>d</w:t>
      </w:r>
      <w:r w:rsidRPr="00ED1094">
        <w:rPr>
          <w:rStyle w:val="AGENDA1"/>
          <w:rFonts w:ascii="Gill Sans MT" w:hAnsi="Gill Sans MT"/>
          <w:b w:val="0"/>
          <w:i w:val="0"/>
          <w:color w:val="auto"/>
        </w:rPr>
        <w:t xml:space="preserve"> the addition of eight two-top tables and 16 chairs. The tables and chair will be metal mesh painted black. The area will be enclosed using a four foot </w:t>
      </w:r>
      <w:r>
        <w:rPr>
          <w:rStyle w:val="AGENDA1"/>
          <w:rFonts w:ascii="Gill Sans MT" w:hAnsi="Gill Sans MT"/>
          <w:b w:val="0"/>
          <w:i w:val="0"/>
          <w:color w:val="auto"/>
        </w:rPr>
        <w:t xml:space="preserve">tall, black, flat top aluminum </w:t>
      </w:r>
      <w:r w:rsidRPr="00ED1094">
        <w:rPr>
          <w:rStyle w:val="AGENDA1"/>
          <w:rFonts w:ascii="Gill Sans MT" w:hAnsi="Gill Sans MT"/>
          <w:b w:val="0"/>
          <w:i w:val="0"/>
          <w:color w:val="auto"/>
        </w:rPr>
        <w:t>fence.</w:t>
      </w:r>
    </w:p>
    <w:p w14:paraId="62908B34" w14:textId="77777777" w:rsidR="00ED1094" w:rsidRPr="00ED1094" w:rsidRDefault="00ED1094" w:rsidP="00ED1094">
      <w:pPr>
        <w:rPr>
          <w:rStyle w:val="AGENDA1"/>
          <w:rFonts w:ascii="Gill Sans MT" w:hAnsi="Gill Sans MT"/>
          <w:b w:val="0"/>
          <w:i w:val="0"/>
          <w:color w:val="auto"/>
        </w:rPr>
      </w:pPr>
    </w:p>
    <w:p w14:paraId="5E3938EF" w14:textId="1A4EC0B2" w:rsidR="00ED1094" w:rsidRPr="00ED1094" w:rsidRDefault="00ED1094" w:rsidP="00ED1094">
      <w:pPr>
        <w:rPr>
          <w:rStyle w:val="AGENDA1"/>
          <w:rFonts w:ascii="Gill Sans MT" w:hAnsi="Gill Sans MT"/>
          <w:b w:val="0"/>
          <w:i w:val="0"/>
          <w:color w:val="auto"/>
        </w:rPr>
      </w:pPr>
      <w:r w:rsidRPr="00ED1094">
        <w:rPr>
          <w:rStyle w:val="AGENDA1"/>
          <w:rFonts w:ascii="Gill Sans MT" w:hAnsi="Gill Sans MT"/>
          <w:b w:val="0"/>
          <w:i w:val="0"/>
          <w:color w:val="auto"/>
        </w:rPr>
        <w:t xml:space="preserve">In October 2015 the Planning Commission approved an overall patio plan for the </w:t>
      </w:r>
      <w:proofErr w:type="spellStart"/>
      <w:r w:rsidRPr="00ED1094">
        <w:rPr>
          <w:rStyle w:val="AGENDA1"/>
          <w:rFonts w:ascii="Gill Sans MT" w:hAnsi="Gill Sans MT"/>
          <w:b w:val="0"/>
          <w:i w:val="0"/>
          <w:color w:val="auto"/>
        </w:rPr>
        <w:t>CityPark</w:t>
      </w:r>
      <w:proofErr w:type="spellEnd"/>
      <w:r w:rsidRPr="00ED1094">
        <w:rPr>
          <w:rStyle w:val="AGENDA1"/>
          <w:rFonts w:ascii="Gill Sans MT" w:hAnsi="Gill Sans MT"/>
          <w:b w:val="0"/>
          <w:i w:val="0"/>
          <w:color w:val="auto"/>
        </w:rPr>
        <w:t xml:space="preserve"> project. The 55 South proposal </w:t>
      </w:r>
      <w:r w:rsidR="00E66BFE">
        <w:rPr>
          <w:rStyle w:val="AGENDA1"/>
          <w:rFonts w:ascii="Gill Sans MT" w:hAnsi="Gill Sans MT"/>
          <w:b w:val="0"/>
          <w:i w:val="0"/>
          <w:color w:val="auto"/>
        </w:rPr>
        <w:t>was</w:t>
      </w:r>
      <w:r w:rsidRPr="00ED1094">
        <w:rPr>
          <w:rStyle w:val="AGENDA1"/>
          <w:rFonts w:ascii="Gill Sans MT" w:hAnsi="Gill Sans MT"/>
          <w:b w:val="0"/>
          <w:i w:val="0"/>
          <w:color w:val="auto"/>
        </w:rPr>
        <w:t xml:space="preserve"> located within the previously approved “Patio Zone” for Building F. </w:t>
      </w:r>
    </w:p>
    <w:p w14:paraId="544A2102" w14:textId="77777777" w:rsidR="00ED1094" w:rsidRPr="00ED1094" w:rsidRDefault="00ED1094" w:rsidP="00ED1094">
      <w:pPr>
        <w:rPr>
          <w:rStyle w:val="AGENDA1"/>
          <w:rFonts w:ascii="Gill Sans MT" w:hAnsi="Gill Sans MT"/>
          <w:b w:val="0"/>
          <w:i w:val="0"/>
          <w:color w:val="auto"/>
        </w:rPr>
      </w:pPr>
    </w:p>
    <w:p w14:paraId="3AE1310E" w14:textId="77777777" w:rsidR="00ED1094" w:rsidRPr="00ED1094" w:rsidRDefault="00ED1094" w:rsidP="00ED1094">
      <w:pPr>
        <w:rPr>
          <w:rStyle w:val="AGENDA1"/>
          <w:rFonts w:ascii="Gill Sans MT" w:hAnsi="Gill Sans MT"/>
          <w:b w:val="0"/>
          <w:i w:val="0"/>
          <w:color w:val="auto"/>
        </w:rPr>
      </w:pPr>
      <w:r w:rsidRPr="00ED1094">
        <w:rPr>
          <w:rStyle w:val="AGENDA1"/>
          <w:rFonts w:ascii="Gill Sans MT" w:hAnsi="Gill Sans MT"/>
          <w:b w:val="0"/>
          <w:i w:val="0"/>
          <w:color w:val="auto"/>
        </w:rPr>
        <w:t xml:space="preserve">The restaurant took advantage of the temporary outdoor seating allowances during the pandemic and would now like to use the seating area permanently. </w:t>
      </w:r>
    </w:p>
    <w:p w14:paraId="5B95621D" w14:textId="77777777" w:rsidR="00F97F51" w:rsidRDefault="00F97F51" w:rsidP="00F97F51">
      <w:pPr>
        <w:rPr>
          <w:rStyle w:val="AGENDA1"/>
          <w:rFonts w:ascii="Gill Sans MT" w:hAnsi="Gill Sans MT"/>
          <w:b w:val="0"/>
          <w:i w:val="0"/>
          <w:color w:val="auto"/>
          <w:szCs w:val="24"/>
        </w:rPr>
      </w:pPr>
    </w:p>
    <w:p w14:paraId="6DD35F49" w14:textId="77EF70AB"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w:t>
      </w:r>
      <w:r w:rsidRPr="001F5FE4">
        <w:rPr>
          <w:rStyle w:val="AGENDA1"/>
          <w:rFonts w:ascii="Gill Sans MT" w:hAnsi="Gill Sans MT"/>
          <w:b w:val="0"/>
          <w:i w:val="0"/>
          <w:color w:val="auto"/>
          <w:szCs w:val="24"/>
        </w:rPr>
        <w:t xml:space="preserve">recommended approval of the proposed </w:t>
      </w:r>
      <w:r w:rsidR="00513432">
        <w:rPr>
          <w:rStyle w:val="AGENDA1"/>
          <w:rFonts w:ascii="Gill Sans MT" w:hAnsi="Gill Sans MT"/>
          <w:b w:val="0"/>
          <w:i w:val="0"/>
          <w:color w:val="auto"/>
          <w:szCs w:val="24"/>
        </w:rPr>
        <w:t>minor site plan revisions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60FB74C5"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7F1DF7D7"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Provide an updated development plan for City Park showing required / provided parking.  This plan should include all approved patio seating areas within the development and the required parking for each.  </w:t>
      </w:r>
    </w:p>
    <w:p w14:paraId="3BB9FC86"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69197F9D"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 six foot wide unobstructed pedestrian clear zone shall be maintained along the frontage of Buildings E and F, abutting the Village Green, for all future patio areas.  </w:t>
      </w:r>
    </w:p>
    <w:p w14:paraId="12418932"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73910DD"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The six foot wide unobstructed access area shall be measured from the widest part of the base on the inside edge of the light poles, to the outside edge of any future fence, enclosing the outdoor dining area.   </w:t>
      </w:r>
    </w:p>
    <w:p w14:paraId="6348D5FC"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C460D5E"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The details of each future proposed outdoor dining area shall be presented to the Planning Commission for its review before any work is begun.  The preliminary plan shall be updated with each submittal.  </w:t>
      </w:r>
    </w:p>
    <w:p w14:paraId="267BD3C6"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77819E2"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 site plan shall be vested for a period of three years from the date of the original approval.</w:t>
      </w:r>
    </w:p>
    <w:p w14:paraId="783EB3AB" w14:textId="3FDC73A8" w:rsidR="001012F4" w:rsidRPr="00ED1094" w:rsidRDefault="001012F4" w:rsidP="00ED1094">
      <w:pPr>
        <w:tabs>
          <w:tab w:val="left" w:pos="900"/>
        </w:tabs>
        <w:snapToGrid w:val="0"/>
        <w:ind w:left="720"/>
        <w:contextualSpacing/>
        <w:jc w:val="both"/>
        <w:rPr>
          <w:rFonts w:ascii="Gill Sans MT" w:hAnsi="Gill Sans MT" w:cs="Arial"/>
          <w:snapToGrid w:val="0"/>
          <w:szCs w:val="24"/>
        </w:rPr>
      </w:pPr>
    </w:p>
    <w:p w14:paraId="1130B26B"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Add the following note to the site plan;</w:t>
      </w:r>
    </w:p>
    <w:p w14:paraId="14396633"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79127642"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r w:rsidRPr="00ED109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July 6, 2024, unless extended by the City of Brentwood.  Persons relying on this plan after said date should contact the City of Brentwood to determine if development may continue as depicted on the plan.  </w:t>
      </w:r>
    </w:p>
    <w:p w14:paraId="544FC9F8"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14042303"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DBFDD7D"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44A0F57A"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final completion of the </w:t>
      </w:r>
      <w:r w:rsidRPr="00ED1094">
        <w:rPr>
          <w:rFonts w:ascii="Gill Sans MT" w:hAnsi="Gill Sans MT" w:cs="Arial"/>
          <w:snapToGrid w:val="0"/>
          <w:szCs w:val="24"/>
        </w:rPr>
        <w:lastRenderedPageBreak/>
        <w:t>project, provided the total vesting period shall not exceed ten years from the date of approval of the preliminary site plan.</w:t>
      </w:r>
    </w:p>
    <w:p w14:paraId="6DF626E7"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173F671A"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6631B98"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3269D8A"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B7692C6"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5EE96F06"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(BPC2106-006)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C5522C1"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29231D55"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432909D7"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186B4D48"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7808444"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485F1EFC" w14:textId="77777777"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Development of this project shall comply with all applicable codes and ordinances of the City of Brentwood.</w:t>
      </w:r>
    </w:p>
    <w:p w14:paraId="0434942C" w14:textId="77777777" w:rsidR="00ED1094" w:rsidRPr="00ED1094" w:rsidRDefault="00ED1094" w:rsidP="00ED1094">
      <w:pPr>
        <w:tabs>
          <w:tab w:val="left" w:pos="900"/>
        </w:tabs>
        <w:snapToGrid w:val="0"/>
        <w:ind w:left="720"/>
        <w:contextualSpacing/>
        <w:jc w:val="both"/>
        <w:rPr>
          <w:rFonts w:ascii="Gill Sans MT" w:hAnsi="Gill Sans MT" w:cs="Arial"/>
          <w:snapToGrid w:val="0"/>
          <w:szCs w:val="24"/>
        </w:rPr>
      </w:pPr>
    </w:p>
    <w:p w14:paraId="074DC1E3" w14:textId="702521AA" w:rsidR="00ED1094" w:rsidRPr="00ED1094" w:rsidRDefault="00ED1094" w:rsidP="00ED1094">
      <w:pPr>
        <w:numPr>
          <w:ilvl w:val="0"/>
          <w:numId w:val="2"/>
        </w:numPr>
        <w:tabs>
          <w:tab w:val="left" w:pos="900"/>
        </w:tabs>
        <w:snapToGrid w:val="0"/>
        <w:contextualSpacing/>
        <w:jc w:val="both"/>
        <w:rPr>
          <w:rFonts w:ascii="Gill Sans MT" w:hAnsi="Gill Sans MT" w:cs="Arial"/>
          <w:snapToGrid w:val="0"/>
          <w:szCs w:val="24"/>
        </w:rPr>
      </w:pPr>
      <w:r w:rsidRPr="00ED1094">
        <w:rPr>
          <w:rFonts w:ascii="Gill Sans MT" w:hAnsi="Gill Sans MT" w:cs="Arial"/>
          <w:snapToGrid w:val="0"/>
          <w:szCs w:val="24"/>
        </w:rPr>
        <w:t>Approval of the proposed plan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55943A4F" w14:textId="1A0B39DE" w:rsidR="00ED1094" w:rsidRDefault="00ED1094" w:rsidP="001A1AEF">
      <w:pPr>
        <w:contextualSpacing/>
        <w:jc w:val="both"/>
        <w:rPr>
          <w:rFonts w:ascii="Arial" w:hAnsi="Arial" w:cs="Arial"/>
          <w:szCs w:val="24"/>
        </w:rPr>
      </w:pPr>
    </w:p>
    <w:p w14:paraId="3BB7BA89" w14:textId="494C1871" w:rsidR="00ED1094" w:rsidRDefault="00ED1094">
      <w:pPr>
        <w:rPr>
          <w:rFonts w:ascii="Arial" w:hAnsi="Arial" w:cs="Arial"/>
          <w:szCs w:val="24"/>
        </w:rPr>
      </w:pPr>
      <w:r>
        <w:rPr>
          <w:rFonts w:ascii="Arial" w:hAnsi="Arial" w:cs="Arial"/>
          <w:szCs w:val="24"/>
        </w:rPr>
        <w:br w:type="page"/>
      </w:r>
    </w:p>
    <w:p w14:paraId="3B076BB5" w14:textId="312C5A4F"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lastRenderedPageBreak/>
        <w:t xml:space="preserve">Item </w:t>
      </w:r>
      <w:r>
        <w:rPr>
          <w:rStyle w:val="AGENDA1"/>
          <w:rFonts w:ascii="Gill Sans MT" w:hAnsi="Gill Sans MT"/>
          <w:i w:val="0"/>
          <w:color w:val="auto"/>
          <w:szCs w:val="24"/>
        </w:rPr>
        <w:t>7</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ED1094" w:rsidRPr="00ED1094">
        <w:rPr>
          <w:rStyle w:val="AGENDA1"/>
          <w:rFonts w:ascii="Gill Sans MT" w:hAnsi="Gill Sans MT"/>
          <w:i w:val="0"/>
          <w:color w:val="auto"/>
          <w:szCs w:val="24"/>
        </w:rPr>
        <w:t>BPC2106-007</w:t>
      </w:r>
      <w:r w:rsidR="00ED1094">
        <w:rPr>
          <w:rStyle w:val="AGENDA1"/>
          <w:rFonts w:ascii="Gill Sans MT" w:hAnsi="Gill Sans MT"/>
          <w:i w:val="0"/>
          <w:color w:val="auto"/>
          <w:szCs w:val="24"/>
        </w:rPr>
        <w:t xml:space="preserve"> </w:t>
      </w:r>
      <w:r w:rsidR="00ED1094" w:rsidRPr="00ED1094">
        <w:rPr>
          <w:rStyle w:val="AGENDA1"/>
          <w:rFonts w:ascii="Gill Sans MT" w:hAnsi="Gill Sans MT"/>
          <w:i w:val="0"/>
          <w:color w:val="auto"/>
          <w:szCs w:val="24"/>
        </w:rPr>
        <w:t>Site Plan -- Personal Wireless Service Facility, 610 Granny White Pike (Granny White Park), Zoning SI-3</w:t>
      </w:r>
    </w:p>
    <w:p w14:paraId="26BBCDF4" w14:textId="77777777" w:rsidR="00405AA8" w:rsidRDefault="00405AA8" w:rsidP="00405AA8">
      <w:pPr>
        <w:snapToGrid w:val="0"/>
        <w:jc w:val="both"/>
        <w:rPr>
          <w:rStyle w:val="AGENDA1"/>
          <w:rFonts w:ascii="Gill Sans MT" w:hAnsi="Gill Sans MT"/>
          <w:b w:val="0"/>
          <w:bCs/>
          <w:i w:val="0"/>
          <w:iCs/>
          <w:color w:val="auto"/>
        </w:rPr>
      </w:pPr>
    </w:p>
    <w:p w14:paraId="46A8D3BE" w14:textId="435033D0" w:rsidR="00ED1094" w:rsidRPr="00ED1094" w:rsidRDefault="00ED1094" w:rsidP="00ED1094">
      <w:pPr>
        <w:rPr>
          <w:rStyle w:val="AGENDA1"/>
          <w:rFonts w:ascii="Gill Sans MT" w:hAnsi="Gill Sans MT"/>
          <w:b w:val="0"/>
          <w:bCs/>
          <w:i w:val="0"/>
          <w:iCs/>
          <w:color w:val="auto"/>
          <w:szCs w:val="24"/>
        </w:rPr>
      </w:pPr>
      <w:r w:rsidRPr="00ED1094">
        <w:rPr>
          <w:rStyle w:val="AGENDA1"/>
          <w:rFonts w:ascii="Gill Sans MT" w:hAnsi="Gill Sans MT"/>
          <w:b w:val="0"/>
          <w:bCs/>
          <w:i w:val="0"/>
          <w:iCs/>
          <w:color w:val="auto"/>
          <w:szCs w:val="24"/>
        </w:rPr>
        <w:t>Pike Legal Group, PLLC request</w:t>
      </w:r>
      <w:r w:rsidR="00E66BFE">
        <w:rPr>
          <w:rStyle w:val="AGENDA1"/>
          <w:rFonts w:ascii="Gill Sans MT" w:hAnsi="Gill Sans MT"/>
          <w:b w:val="0"/>
          <w:bCs/>
          <w:i w:val="0"/>
          <w:iCs/>
          <w:color w:val="auto"/>
          <w:szCs w:val="24"/>
        </w:rPr>
        <w:t>ed</w:t>
      </w:r>
      <w:r w:rsidRPr="00ED1094">
        <w:rPr>
          <w:rStyle w:val="AGENDA1"/>
          <w:rFonts w:ascii="Gill Sans MT" w:hAnsi="Gill Sans MT"/>
          <w:b w:val="0"/>
          <w:bCs/>
          <w:i w:val="0"/>
          <w:iCs/>
          <w:color w:val="auto"/>
          <w:szCs w:val="24"/>
        </w:rPr>
        <w:t xml:space="preserve"> approval of a new wireless installation to be placed within a new 71 foot-tall light pole at Granny White Park.  </w:t>
      </w:r>
    </w:p>
    <w:p w14:paraId="55CFE81A" w14:textId="77777777" w:rsidR="00ED1094" w:rsidRPr="00ED1094" w:rsidRDefault="00ED1094" w:rsidP="00ED1094">
      <w:pPr>
        <w:rPr>
          <w:rStyle w:val="AGENDA1"/>
          <w:rFonts w:ascii="Gill Sans MT" w:hAnsi="Gill Sans MT"/>
          <w:b w:val="0"/>
          <w:bCs/>
          <w:i w:val="0"/>
          <w:iCs/>
          <w:color w:val="auto"/>
          <w:szCs w:val="24"/>
        </w:rPr>
      </w:pPr>
    </w:p>
    <w:p w14:paraId="2408239C" w14:textId="1532236B" w:rsidR="00ED1094" w:rsidRPr="00ED1094" w:rsidRDefault="00ED1094" w:rsidP="00ED1094">
      <w:pPr>
        <w:rPr>
          <w:rStyle w:val="AGENDA1"/>
          <w:rFonts w:ascii="Gill Sans MT" w:hAnsi="Gill Sans MT"/>
          <w:b w:val="0"/>
          <w:bCs/>
          <w:i w:val="0"/>
          <w:iCs/>
          <w:color w:val="auto"/>
          <w:szCs w:val="24"/>
        </w:rPr>
      </w:pPr>
      <w:r w:rsidRPr="00ED1094">
        <w:rPr>
          <w:rStyle w:val="AGENDA1"/>
          <w:rFonts w:ascii="Gill Sans MT" w:hAnsi="Gill Sans MT"/>
          <w:b w:val="0"/>
          <w:bCs/>
          <w:i w:val="0"/>
          <w:iCs/>
          <w:color w:val="auto"/>
          <w:szCs w:val="24"/>
        </w:rPr>
        <w:t>Last year, representatives from New Cingular Wireless, PCS, LLC requested placement of a wireless Internet antenna on another light pole at Granny</w:t>
      </w:r>
      <w:r w:rsidR="00E66BFE">
        <w:rPr>
          <w:rStyle w:val="AGENDA1"/>
          <w:rFonts w:ascii="Gill Sans MT" w:hAnsi="Gill Sans MT"/>
          <w:b w:val="0"/>
          <w:bCs/>
          <w:i w:val="0"/>
          <w:iCs/>
          <w:color w:val="auto"/>
          <w:szCs w:val="24"/>
        </w:rPr>
        <w:t xml:space="preserve"> White Park, which included the</w:t>
      </w:r>
      <w:r w:rsidRPr="00ED1094">
        <w:rPr>
          <w:rStyle w:val="AGENDA1"/>
          <w:rFonts w:ascii="Gill Sans MT" w:hAnsi="Gill Sans MT"/>
          <w:b w:val="0"/>
          <w:bCs/>
          <w:i w:val="0"/>
          <w:iCs/>
          <w:color w:val="auto"/>
          <w:szCs w:val="24"/>
        </w:rPr>
        <w:t xml:space="preserve"> installation of an equipment building. New Cingular Wireless agreed that half the proposed 343 sq. ft. +/- equipment building could be used for storage by the Brentwood High School girls’ softball team, which uses the adjacent field for its home games. </w:t>
      </w:r>
    </w:p>
    <w:p w14:paraId="674ADC4E" w14:textId="77777777" w:rsidR="00ED1094" w:rsidRPr="00ED1094" w:rsidRDefault="00ED1094" w:rsidP="00ED1094">
      <w:pPr>
        <w:rPr>
          <w:rStyle w:val="AGENDA1"/>
          <w:rFonts w:ascii="Gill Sans MT" w:hAnsi="Gill Sans MT"/>
          <w:b w:val="0"/>
          <w:bCs/>
          <w:i w:val="0"/>
          <w:iCs/>
          <w:color w:val="auto"/>
          <w:szCs w:val="24"/>
        </w:rPr>
      </w:pPr>
    </w:p>
    <w:p w14:paraId="3DF284DD" w14:textId="391CE0A7" w:rsidR="00ED1094" w:rsidRPr="00ED1094" w:rsidRDefault="00ED1094" w:rsidP="00ED1094">
      <w:pPr>
        <w:rPr>
          <w:rStyle w:val="AGENDA1"/>
          <w:rFonts w:ascii="Gill Sans MT" w:hAnsi="Gill Sans MT"/>
          <w:b w:val="0"/>
          <w:bCs/>
          <w:i w:val="0"/>
          <w:iCs/>
          <w:color w:val="auto"/>
          <w:szCs w:val="24"/>
        </w:rPr>
      </w:pPr>
      <w:r w:rsidRPr="00ED1094">
        <w:rPr>
          <w:rStyle w:val="AGENDA1"/>
          <w:rFonts w:ascii="Gill Sans MT" w:hAnsi="Gill Sans MT"/>
          <w:b w:val="0"/>
          <w:bCs/>
          <w:i w:val="0"/>
          <w:iCs/>
          <w:color w:val="auto"/>
          <w:szCs w:val="24"/>
        </w:rPr>
        <w:t>As you know, the City cannot prohibit the installation of cellular/wireless towers, and several years ago adopted an ordinance that regulate</w:t>
      </w:r>
      <w:r w:rsidR="00E66BFE">
        <w:rPr>
          <w:rStyle w:val="AGENDA1"/>
          <w:rFonts w:ascii="Gill Sans MT" w:hAnsi="Gill Sans MT"/>
          <w:b w:val="0"/>
          <w:bCs/>
          <w:i w:val="0"/>
          <w:iCs/>
          <w:color w:val="auto"/>
          <w:szCs w:val="24"/>
        </w:rPr>
        <w:t>d</w:t>
      </w:r>
      <w:r w:rsidRPr="00ED1094">
        <w:rPr>
          <w:rStyle w:val="AGENDA1"/>
          <w:rFonts w:ascii="Gill Sans MT" w:hAnsi="Gill Sans MT"/>
          <w:b w:val="0"/>
          <w:bCs/>
          <w:i w:val="0"/>
          <w:iCs/>
          <w:color w:val="auto"/>
          <w:szCs w:val="24"/>
        </w:rPr>
        <w:t xml:space="preserve"> the location and construction of such facilities. The City’s cell tower ordinance strongly favor</w:t>
      </w:r>
      <w:r w:rsidR="00E66BFE">
        <w:rPr>
          <w:rStyle w:val="AGENDA1"/>
          <w:rFonts w:ascii="Gill Sans MT" w:hAnsi="Gill Sans MT"/>
          <w:b w:val="0"/>
          <w:bCs/>
          <w:i w:val="0"/>
          <w:iCs/>
          <w:color w:val="auto"/>
          <w:szCs w:val="24"/>
        </w:rPr>
        <w:t>ed</w:t>
      </w:r>
      <w:r w:rsidRPr="00ED1094">
        <w:rPr>
          <w:rStyle w:val="AGENDA1"/>
          <w:rFonts w:ascii="Gill Sans MT" w:hAnsi="Gill Sans MT"/>
          <w:b w:val="0"/>
          <w:bCs/>
          <w:i w:val="0"/>
          <w:iCs/>
          <w:color w:val="auto"/>
          <w:szCs w:val="24"/>
        </w:rPr>
        <w:t xml:space="preserve"> co-location options in lieu of new tower structures. Given the City’s preference for co-locations and the potential for additional lease revenue with little or no impact to the park, staff negotiated a lease agreement with New Cingular Wireless.</w:t>
      </w:r>
    </w:p>
    <w:p w14:paraId="1BDFD4AD" w14:textId="77777777" w:rsidR="00ED1094" w:rsidRPr="00ED1094" w:rsidRDefault="00ED1094" w:rsidP="00ED1094">
      <w:pPr>
        <w:rPr>
          <w:rStyle w:val="AGENDA1"/>
          <w:rFonts w:ascii="Gill Sans MT" w:hAnsi="Gill Sans MT"/>
          <w:b w:val="0"/>
          <w:bCs/>
          <w:i w:val="0"/>
          <w:iCs/>
          <w:color w:val="auto"/>
          <w:szCs w:val="24"/>
        </w:rPr>
      </w:pPr>
    </w:p>
    <w:p w14:paraId="74EEA1C6" w14:textId="019E9599" w:rsidR="00ED1094" w:rsidRPr="00ED1094" w:rsidRDefault="00ED1094" w:rsidP="00ED1094">
      <w:pPr>
        <w:rPr>
          <w:rStyle w:val="AGENDA1"/>
          <w:rFonts w:ascii="Gill Sans MT" w:hAnsi="Gill Sans MT"/>
          <w:b w:val="0"/>
          <w:bCs/>
          <w:i w:val="0"/>
          <w:iCs/>
          <w:color w:val="auto"/>
          <w:szCs w:val="24"/>
        </w:rPr>
      </w:pPr>
      <w:r w:rsidRPr="00ED1094">
        <w:rPr>
          <w:rStyle w:val="AGENDA1"/>
          <w:rFonts w:ascii="Gill Sans MT" w:hAnsi="Gill Sans MT"/>
          <w:b w:val="0"/>
          <w:bCs/>
          <w:i w:val="0"/>
          <w:iCs/>
          <w:color w:val="auto"/>
          <w:szCs w:val="24"/>
        </w:rPr>
        <w:t>Above-ground facilities will include equipment placed within a new 71 foot tall "</w:t>
      </w:r>
      <w:proofErr w:type="spellStart"/>
      <w:r w:rsidRPr="00ED1094">
        <w:rPr>
          <w:rStyle w:val="AGENDA1"/>
          <w:rFonts w:ascii="Gill Sans MT" w:hAnsi="Gill Sans MT"/>
          <w:b w:val="0"/>
          <w:bCs/>
          <w:i w:val="0"/>
          <w:iCs/>
          <w:color w:val="auto"/>
          <w:szCs w:val="24"/>
        </w:rPr>
        <w:t>uni</w:t>
      </w:r>
      <w:proofErr w:type="spellEnd"/>
      <w:r w:rsidRPr="00ED1094">
        <w:rPr>
          <w:rStyle w:val="AGENDA1"/>
          <w:rFonts w:ascii="Gill Sans MT" w:hAnsi="Gill Sans MT"/>
          <w:b w:val="0"/>
          <w:bCs/>
          <w:i w:val="0"/>
          <w:iCs/>
          <w:color w:val="auto"/>
          <w:szCs w:val="24"/>
        </w:rPr>
        <w:t>-pole" in the park and the equipment building. The lease also provide</w:t>
      </w:r>
      <w:r w:rsidR="00E66BFE">
        <w:rPr>
          <w:rStyle w:val="AGENDA1"/>
          <w:rFonts w:ascii="Gill Sans MT" w:hAnsi="Gill Sans MT"/>
          <w:b w:val="0"/>
          <w:bCs/>
          <w:i w:val="0"/>
          <w:iCs/>
          <w:color w:val="auto"/>
          <w:szCs w:val="24"/>
        </w:rPr>
        <w:t>d</w:t>
      </w:r>
      <w:r w:rsidRPr="00ED1094">
        <w:rPr>
          <w:rStyle w:val="AGENDA1"/>
          <w:rFonts w:ascii="Gill Sans MT" w:hAnsi="Gill Sans MT"/>
          <w:b w:val="0"/>
          <w:bCs/>
          <w:i w:val="0"/>
          <w:iCs/>
          <w:color w:val="auto"/>
          <w:szCs w:val="24"/>
        </w:rPr>
        <w:t xml:space="preserve"> for an easement running from Granny White Pike to the site to allow for access as needed for maintenance.</w:t>
      </w:r>
    </w:p>
    <w:p w14:paraId="01C11A3A" w14:textId="77777777" w:rsidR="00ED1094" w:rsidRPr="00ED1094" w:rsidRDefault="00ED1094" w:rsidP="00ED1094">
      <w:pPr>
        <w:rPr>
          <w:rStyle w:val="AGENDA1"/>
          <w:rFonts w:ascii="Gill Sans MT" w:hAnsi="Gill Sans MT"/>
          <w:b w:val="0"/>
          <w:bCs/>
          <w:i w:val="0"/>
          <w:iCs/>
          <w:color w:val="auto"/>
          <w:szCs w:val="24"/>
        </w:rPr>
      </w:pPr>
    </w:p>
    <w:p w14:paraId="6817C8C2" w14:textId="68DEFDDD" w:rsidR="00ED1094" w:rsidRPr="00ED1094" w:rsidRDefault="00ED1094" w:rsidP="00ED1094">
      <w:pPr>
        <w:rPr>
          <w:rStyle w:val="AGENDA1"/>
          <w:rFonts w:ascii="Gill Sans MT" w:hAnsi="Gill Sans MT"/>
          <w:b w:val="0"/>
          <w:bCs/>
          <w:i w:val="0"/>
          <w:iCs/>
          <w:color w:val="auto"/>
          <w:szCs w:val="24"/>
        </w:rPr>
      </w:pPr>
      <w:r w:rsidRPr="00ED1094">
        <w:rPr>
          <w:rStyle w:val="AGENDA1"/>
          <w:rFonts w:ascii="Gill Sans MT" w:hAnsi="Gill Sans MT"/>
          <w:b w:val="0"/>
          <w:bCs/>
          <w:i w:val="0"/>
          <w:iCs/>
          <w:color w:val="auto"/>
          <w:szCs w:val="24"/>
        </w:rPr>
        <w:t>The ground lease consist</w:t>
      </w:r>
      <w:r w:rsidR="00E66BFE">
        <w:rPr>
          <w:rStyle w:val="AGENDA1"/>
          <w:rFonts w:ascii="Gill Sans MT" w:hAnsi="Gill Sans MT"/>
          <w:b w:val="0"/>
          <w:bCs/>
          <w:i w:val="0"/>
          <w:iCs/>
          <w:color w:val="auto"/>
          <w:szCs w:val="24"/>
        </w:rPr>
        <w:t>ed</w:t>
      </w:r>
      <w:r w:rsidRPr="00ED1094">
        <w:rPr>
          <w:rStyle w:val="AGENDA1"/>
          <w:rFonts w:ascii="Gill Sans MT" w:hAnsi="Gill Sans MT"/>
          <w:b w:val="0"/>
          <w:bCs/>
          <w:i w:val="0"/>
          <w:iCs/>
          <w:color w:val="auto"/>
          <w:szCs w:val="24"/>
        </w:rPr>
        <w:t xml:space="preserve"> of approximately 540 square feet. </w:t>
      </w:r>
    </w:p>
    <w:p w14:paraId="737DA254" w14:textId="77777777" w:rsidR="00ED1094" w:rsidRPr="00ED1094" w:rsidRDefault="00ED1094" w:rsidP="00ED1094">
      <w:pPr>
        <w:rPr>
          <w:rStyle w:val="AGENDA1"/>
          <w:rFonts w:ascii="Gill Sans MT" w:hAnsi="Gill Sans MT"/>
          <w:b w:val="0"/>
          <w:bCs/>
          <w:i w:val="0"/>
          <w:iCs/>
          <w:color w:val="auto"/>
          <w:szCs w:val="24"/>
        </w:rPr>
      </w:pPr>
    </w:p>
    <w:p w14:paraId="35C957EB" w14:textId="7D87DFE6" w:rsidR="00ED1094" w:rsidRPr="00ED1094" w:rsidRDefault="00ED1094" w:rsidP="00ED1094">
      <w:pPr>
        <w:rPr>
          <w:rStyle w:val="AGENDA1"/>
          <w:rFonts w:ascii="Gill Sans MT" w:hAnsi="Gill Sans MT"/>
          <w:b w:val="0"/>
          <w:bCs/>
          <w:i w:val="0"/>
          <w:iCs/>
          <w:color w:val="auto"/>
          <w:szCs w:val="24"/>
        </w:rPr>
      </w:pPr>
      <w:r w:rsidRPr="00ED1094">
        <w:rPr>
          <w:rStyle w:val="AGENDA1"/>
          <w:rFonts w:ascii="Gill Sans MT" w:hAnsi="Gill Sans MT"/>
          <w:b w:val="0"/>
          <w:bCs/>
          <w:i w:val="0"/>
          <w:iCs/>
          <w:color w:val="auto"/>
          <w:szCs w:val="24"/>
        </w:rPr>
        <w:t>The lease agreement allow</w:t>
      </w:r>
      <w:r w:rsidR="00E66BFE">
        <w:rPr>
          <w:rStyle w:val="AGENDA1"/>
          <w:rFonts w:ascii="Gill Sans MT" w:hAnsi="Gill Sans MT"/>
          <w:b w:val="0"/>
          <w:bCs/>
          <w:i w:val="0"/>
          <w:iCs/>
          <w:color w:val="auto"/>
          <w:szCs w:val="24"/>
        </w:rPr>
        <w:t>ed</w:t>
      </w:r>
      <w:r w:rsidRPr="00ED1094">
        <w:rPr>
          <w:rStyle w:val="AGENDA1"/>
          <w:rFonts w:ascii="Gill Sans MT" w:hAnsi="Gill Sans MT"/>
          <w:b w:val="0"/>
          <w:bCs/>
          <w:i w:val="0"/>
          <w:iCs/>
          <w:color w:val="auto"/>
          <w:szCs w:val="24"/>
        </w:rPr>
        <w:t xml:space="preserve"> New Cingular Wireless to maintain, replace, repair, add to or otherwise modify its antennas, utilities, fiber, and ground equipment within the premises, with similar and comparable equipment, provided that the replacement does not extend beyond the premise. The lease would allow the modifications without the need for prior approval from the Planning Commission or other consent from the City. However, for any equipment modification that is not similar and comparable or will extend beyond the premises, the company must submit new plans to the Planning and Codes Department.</w:t>
      </w:r>
    </w:p>
    <w:p w14:paraId="083E9F54" w14:textId="77777777" w:rsidR="00ED1094" w:rsidRPr="00ED1094" w:rsidRDefault="00ED1094" w:rsidP="00ED1094">
      <w:pPr>
        <w:rPr>
          <w:rStyle w:val="AGENDA1"/>
          <w:rFonts w:ascii="Gill Sans MT" w:hAnsi="Gill Sans MT"/>
          <w:b w:val="0"/>
          <w:bCs/>
          <w:i w:val="0"/>
          <w:iCs/>
          <w:color w:val="auto"/>
          <w:szCs w:val="24"/>
        </w:rPr>
      </w:pPr>
    </w:p>
    <w:p w14:paraId="6572FB88" w14:textId="0B708EBC" w:rsidR="00ED1094" w:rsidRPr="00ED1094" w:rsidRDefault="00ED1094" w:rsidP="00ED1094">
      <w:pPr>
        <w:rPr>
          <w:rStyle w:val="AGENDA1"/>
          <w:rFonts w:ascii="Gill Sans MT" w:hAnsi="Gill Sans MT"/>
          <w:b w:val="0"/>
          <w:bCs/>
          <w:i w:val="0"/>
          <w:iCs/>
          <w:color w:val="auto"/>
          <w:szCs w:val="24"/>
        </w:rPr>
      </w:pPr>
      <w:r w:rsidRPr="00ED1094">
        <w:rPr>
          <w:rStyle w:val="AGENDA1"/>
          <w:rFonts w:ascii="Gill Sans MT" w:hAnsi="Gill Sans MT"/>
          <w:b w:val="0"/>
          <w:bCs/>
          <w:i w:val="0"/>
          <w:iCs/>
          <w:color w:val="auto"/>
          <w:szCs w:val="24"/>
        </w:rPr>
        <w:t xml:space="preserve">The initial term of the lease </w:t>
      </w:r>
      <w:r w:rsidR="00E66BFE">
        <w:rPr>
          <w:rStyle w:val="AGENDA1"/>
          <w:rFonts w:ascii="Gill Sans MT" w:hAnsi="Gill Sans MT"/>
          <w:b w:val="0"/>
          <w:bCs/>
          <w:i w:val="0"/>
          <w:iCs/>
          <w:color w:val="auto"/>
          <w:szCs w:val="24"/>
        </w:rPr>
        <w:t>was</w:t>
      </w:r>
      <w:r w:rsidRPr="00ED1094">
        <w:rPr>
          <w:rStyle w:val="AGENDA1"/>
          <w:rFonts w:ascii="Gill Sans MT" w:hAnsi="Gill Sans MT"/>
          <w:b w:val="0"/>
          <w:bCs/>
          <w:i w:val="0"/>
          <w:iCs/>
          <w:color w:val="auto"/>
          <w:szCs w:val="24"/>
        </w:rPr>
        <w:t xml:space="preserve"> five years and will be automatically extended for four additional five-year terms unless New Cingular Wireless terminates it by giving the City written notice at least six (6) months before to the end of the then-current term. From that point, either New Cingular Wireless or the City may terminate this lease by giving the other party written notice, but if the lease has not been terminated by the end of the fourth five-year extension term, it will continue for additional five-year terms.</w:t>
      </w:r>
    </w:p>
    <w:p w14:paraId="07287C15" w14:textId="77777777" w:rsidR="00ED1094" w:rsidRPr="00ED1094" w:rsidRDefault="00ED1094" w:rsidP="00ED1094">
      <w:pPr>
        <w:rPr>
          <w:rStyle w:val="AGENDA1"/>
          <w:rFonts w:ascii="Gill Sans MT" w:hAnsi="Gill Sans MT"/>
          <w:b w:val="0"/>
          <w:bCs/>
          <w:i w:val="0"/>
          <w:iCs/>
          <w:color w:val="auto"/>
          <w:szCs w:val="24"/>
        </w:rPr>
      </w:pPr>
    </w:p>
    <w:p w14:paraId="04ED04F8" w14:textId="372CE5C8" w:rsidR="00513432" w:rsidRDefault="00ED1094" w:rsidP="00ED1094">
      <w:pPr>
        <w:rPr>
          <w:rStyle w:val="AGENDA1"/>
          <w:rFonts w:ascii="Gill Sans MT" w:hAnsi="Gill Sans MT"/>
          <w:b w:val="0"/>
          <w:i w:val="0"/>
          <w:color w:val="auto"/>
          <w:szCs w:val="24"/>
        </w:rPr>
      </w:pPr>
      <w:r w:rsidRPr="00ED1094">
        <w:rPr>
          <w:rStyle w:val="AGENDA1"/>
          <w:rFonts w:ascii="Gill Sans MT" w:hAnsi="Gill Sans MT"/>
          <w:b w:val="0"/>
          <w:bCs/>
          <w:i w:val="0"/>
          <w:iCs/>
          <w:color w:val="auto"/>
          <w:szCs w:val="24"/>
        </w:rPr>
        <w:t>During the initial term, the City will receive an annual rental of $30,000, to be paid in equal monthly installments. If the Agreement continues at the end of any five-year term, the monthly rental will increase by ten percent.  If this Agreement has not been terminated at the end of the fourth five-year extension term, the monthly rental will again increase by ten percent of the monthly rental for the preceding five-year term and increase again by ten percent every five years for as long as the Agreement remains in effect.</w:t>
      </w:r>
    </w:p>
    <w:p w14:paraId="52E9FD02" w14:textId="245B7D8D"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w:t>
      </w:r>
      <w:r w:rsidRPr="001F5FE4">
        <w:rPr>
          <w:rStyle w:val="AGENDA1"/>
          <w:rFonts w:ascii="Gill Sans MT" w:hAnsi="Gill Sans MT"/>
          <w:b w:val="0"/>
          <w:i w:val="0"/>
          <w:color w:val="auto"/>
          <w:szCs w:val="24"/>
        </w:rPr>
        <w:t xml:space="preserve">recommended approval of the proposed </w:t>
      </w:r>
      <w:r w:rsidR="000806CB">
        <w:rPr>
          <w:rStyle w:val="AGENDA1"/>
          <w:rFonts w:ascii="Gill Sans MT" w:hAnsi="Gill Sans MT"/>
          <w:b w:val="0"/>
          <w:i w:val="0"/>
          <w:color w:val="auto"/>
          <w:szCs w:val="24"/>
        </w:rPr>
        <w:t>PWSF</w:t>
      </w:r>
      <w:r w:rsidR="00513432">
        <w:rPr>
          <w:rStyle w:val="AGENDA1"/>
          <w:rFonts w:ascii="Gill Sans MT" w:hAnsi="Gill Sans MT"/>
          <w:b w:val="0"/>
          <w:i w:val="0"/>
          <w:color w:val="auto"/>
          <w:szCs w:val="24"/>
        </w:rPr>
        <w:t xml:space="preserve"> site plan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14:paraId="759C1927"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12F9BA4C"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Existing public improvements shall not be blocked at any time as a result of the proposed construction.  All damage caused by the construction will be repaired by the contractor.</w:t>
      </w:r>
    </w:p>
    <w:p w14:paraId="116CBD3E"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0DFCB246" w14:textId="0B62813B" w:rsidR="00513432"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A site plan shall be vested for a period of three years from the date of the original approval.</w:t>
      </w:r>
    </w:p>
    <w:p w14:paraId="5D0479AA" w14:textId="0D39CBD3"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099DB6FB"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Add the following note to the site plan;</w:t>
      </w:r>
    </w:p>
    <w:p w14:paraId="02816CA4"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3A317E8F"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r w:rsidRPr="000806CB">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July 6, 2024, unless extended by the City of Brentwood.  Persons relying on this plan after said date should contact the City of Brentwood to determine if development may continue as depicted on the plan.  </w:t>
      </w:r>
    </w:p>
    <w:p w14:paraId="17D10986"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49670E6E"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1A16702"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77F9716B"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78110D4"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6D6F71B3"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769D450"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6202FDAB"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 xml:space="preserve">The applicant is responsible for all development fees including water and sewer service and tap fees, building permit fees and Public Works Project Fees.  The required fees shall be used for future infrastructure related improvements required by the proposed development.  </w:t>
      </w:r>
    </w:p>
    <w:p w14:paraId="27CA6596"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1AA7E484"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lastRenderedPageBreak/>
        <w:t xml:space="preserve">Add the following note to the plans that are to be submitted for building permit review: “This document certifies that the building materials specified in the Planning Commission approval of this project (BPC2106-007)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5F65832"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46A25180"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5C1D8572"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73956078"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4A2D7AD"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3638D9E5"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Development of this project shall comply with all applicable codes and ordinances of the City of Brentwood.</w:t>
      </w:r>
    </w:p>
    <w:p w14:paraId="3E0BFC0F" w14:textId="77777777" w:rsidR="000806CB" w:rsidRPr="000806CB" w:rsidRDefault="000806CB" w:rsidP="000806CB">
      <w:pPr>
        <w:tabs>
          <w:tab w:val="left" w:pos="900"/>
        </w:tabs>
        <w:snapToGrid w:val="0"/>
        <w:ind w:left="720"/>
        <w:contextualSpacing/>
        <w:jc w:val="both"/>
        <w:rPr>
          <w:rFonts w:ascii="Gill Sans MT" w:hAnsi="Gill Sans MT" w:cs="Arial"/>
          <w:snapToGrid w:val="0"/>
          <w:szCs w:val="24"/>
        </w:rPr>
      </w:pPr>
    </w:p>
    <w:p w14:paraId="6CD1AB6E" w14:textId="77777777" w:rsidR="000806CB" w:rsidRPr="000806CB" w:rsidRDefault="000806CB" w:rsidP="000806CB">
      <w:pPr>
        <w:numPr>
          <w:ilvl w:val="0"/>
          <w:numId w:val="15"/>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Approval of the proposed plan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7D4D189E" w14:textId="77777777" w:rsidR="000806CB" w:rsidRDefault="000806CB" w:rsidP="000806CB">
      <w:pPr>
        <w:contextualSpacing/>
        <w:jc w:val="both"/>
        <w:rPr>
          <w:rFonts w:ascii="Arial" w:hAnsi="Arial" w:cs="Arial"/>
          <w:szCs w:val="24"/>
        </w:rPr>
      </w:pPr>
    </w:p>
    <w:p w14:paraId="692424D7" w14:textId="14B1CA86" w:rsidR="00196DD9" w:rsidRPr="00CF2808" w:rsidRDefault="00AF1761" w:rsidP="00196DD9">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 xml:space="preserve">Mr. </w:t>
      </w:r>
      <w:r w:rsidR="000806CB">
        <w:rPr>
          <w:rStyle w:val="AGENDA1"/>
          <w:rFonts w:ascii="Gill Sans MT" w:hAnsi="Gill Sans MT"/>
          <w:b w:val="0"/>
          <w:i w:val="0"/>
          <w:color w:val="auto"/>
        </w:rPr>
        <w:t>Oliver</w:t>
      </w:r>
      <w:r>
        <w:rPr>
          <w:rStyle w:val="AGENDA1"/>
          <w:rFonts w:ascii="Gill Sans MT" w:hAnsi="Gill Sans MT"/>
          <w:b w:val="0"/>
          <w:i w:val="0"/>
          <w:color w:val="auto"/>
        </w:rPr>
        <w:t xml:space="preserve"> </w:t>
      </w:r>
      <w:r w:rsidR="00196DD9" w:rsidRPr="00CF2808">
        <w:rPr>
          <w:rStyle w:val="AGENDA1"/>
          <w:rFonts w:ascii="Gill Sans MT" w:hAnsi="Gill Sans MT"/>
          <w:b w:val="0"/>
          <w:i w:val="0"/>
          <w:color w:val="auto"/>
        </w:rPr>
        <w:t xml:space="preserve">moved for approval of the items on the Consent Agenda.  Seconded by </w:t>
      </w:r>
      <w:bookmarkStart w:id="3" w:name="_Hlk32561718"/>
      <w:r w:rsidR="001A1AEF">
        <w:rPr>
          <w:rStyle w:val="AGENDA1"/>
          <w:rFonts w:ascii="Gill Sans MT" w:hAnsi="Gill Sans MT"/>
          <w:b w:val="0"/>
          <w:i w:val="0"/>
          <w:color w:val="auto"/>
        </w:rPr>
        <w:t>Mr.</w:t>
      </w:r>
      <w:r w:rsidR="003E6B4F">
        <w:rPr>
          <w:rStyle w:val="AGENDA1"/>
          <w:rFonts w:ascii="Gill Sans MT" w:hAnsi="Gill Sans MT"/>
          <w:b w:val="0"/>
          <w:i w:val="0"/>
          <w:color w:val="auto"/>
        </w:rPr>
        <w:t xml:space="preserve"> </w:t>
      </w:r>
      <w:r w:rsidR="000806CB">
        <w:rPr>
          <w:rStyle w:val="AGENDA1"/>
          <w:rFonts w:ascii="Gill Sans MT" w:hAnsi="Gill Sans MT"/>
          <w:b w:val="0"/>
          <w:i w:val="0"/>
          <w:color w:val="auto"/>
        </w:rPr>
        <w:t>Bain</w:t>
      </w:r>
      <w:r w:rsidR="00196DD9" w:rsidRPr="00CF2808">
        <w:rPr>
          <w:rStyle w:val="AGENDA1"/>
          <w:rFonts w:ascii="Gill Sans MT" w:hAnsi="Gill Sans MT"/>
          <w:b w:val="0"/>
          <w:i w:val="0"/>
          <w:color w:val="auto"/>
        </w:rPr>
        <w:t>; motion was approved unanimously.</w:t>
      </w:r>
      <w:bookmarkEnd w:id="3"/>
    </w:p>
    <w:p w14:paraId="2AA62858" w14:textId="1C94E93F" w:rsidR="00013499" w:rsidRDefault="00013499" w:rsidP="00BA333E">
      <w:pPr>
        <w:tabs>
          <w:tab w:val="left" w:pos="900"/>
        </w:tabs>
        <w:snapToGrid w:val="0"/>
        <w:ind w:left="907" w:hanging="907"/>
        <w:contextualSpacing/>
        <w:jc w:val="both"/>
        <w:rPr>
          <w:rStyle w:val="AGENDA1"/>
          <w:rFonts w:ascii="Gill Sans MT" w:hAnsi="Gill Sans MT"/>
          <w:i w:val="0"/>
          <w:color w:val="auto"/>
          <w:szCs w:val="24"/>
        </w:rPr>
      </w:pPr>
    </w:p>
    <w:p w14:paraId="43668273" w14:textId="77777777" w:rsidR="00102EFF" w:rsidRPr="00CF2808" w:rsidRDefault="00102EFF" w:rsidP="00102EFF">
      <w:pPr>
        <w:pStyle w:val="Heading1"/>
        <w:rPr>
          <w:rFonts w:ascii="Gill Sans MT" w:hAnsi="Gill Sans MT" w:cs="Arial"/>
          <w:szCs w:val="24"/>
        </w:rPr>
      </w:pPr>
      <w:r w:rsidRPr="005434F0">
        <w:rPr>
          <w:rFonts w:ascii="Gill Sans MT" w:hAnsi="Gill Sans MT" w:cs="Arial"/>
          <w:szCs w:val="24"/>
        </w:rPr>
        <w:t>REGULAR AGENDA</w:t>
      </w:r>
    </w:p>
    <w:p w14:paraId="4EA73E62" w14:textId="77777777" w:rsidR="00102EFF" w:rsidRPr="00CF2808" w:rsidRDefault="00102EFF" w:rsidP="00102EFF">
      <w:pPr>
        <w:rPr>
          <w:rFonts w:ascii="Gill Sans MT" w:hAnsi="Gill Sans MT" w:cs="Arial"/>
          <w:szCs w:val="24"/>
        </w:rPr>
      </w:pPr>
    </w:p>
    <w:p w14:paraId="01110FD2" w14:textId="610FFE6F" w:rsidR="00B34C33" w:rsidRPr="00CF2808" w:rsidRDefault="00102EFF" w:rsidP="0048343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0806CB" w:rsidRPr="000806CB">
        <w:rPr>
          <w:rStyle w:val="PageNumber"/>
          <w:rFonts w:ascii="Gill Sans MT" w:hAnsi="Gill Sans MT" w:cs="Arial"/>
          <w:b/>
          <w:szCs w:val="24"/>
        </w:rPr>
        <w:t>ORDINANCE 2021-07 - AN ORDINANCE REZONING PROPERTY LOCATED APPROXIMATELY 0.40 MILES NORTH OF THE INTERSECTION OF SPLIT LOG ROAD AND RAGSDALE ROADS FROM OSRD TO OSRD-IP</w:t>
      </w:r>
    </w:p>
    <w:p w14:paraId="06989314" w14:textId="77777777" w:rsidR="0048343A" w:rsidRDefault="0048343A" w:rsidP="00B8564C">
      <w:pPr>
        <w:jc w:val="both"/>
        <w:outlineLvl w:val="0"/>
        <w:rPr>
          <w:rFonts w:ascii="Gill Sans MT" w:hAnsi="Gill Sans MT" w:cs="Arial"/>
          <w:szCs w:val="24"/>
        </w:rPr>
      </w:pPr>
    </w:p>
    <w:p w14:paraId="3B39038E" w14:textId="399CA414" w:rsidR="000806CB" w:rsidRPr="000806CB" w:rsidRDefault="000806CB" w:rsidP="000806CB">
      <w:pPr>
        <w:jc w:val="both"/>
        <w:rPr>
          <w:rFonts w:ascii="Gill Sans MT" w:hAnsi="Gill Sans MT" w:cs="Arial"/>
          <w:iCs/>
          <w:color w:val="000000"/>
          <w:szCs w:val="24"/>
          <w:shd w:val="clear" w:color="auto" w:fill="FFFFFF"/>
        </w:rPr>
      </w:pPr>
      <w:r w:rsidRPr="000806CB">
        <w:rPr>
          <w:rFonts w:ascii="Gill Sans MT" w:hAnsi="Gill Sans MT" w:cs="Arial"/>
          <w:iCs/>
          <w:color w:val="000000"/>
          <w:szCs w:val="24"/>
        </w:rPr>
        <w:t>Ordinance 2021-07, as amended,</w:t>
      </w:r>
      <w:r w:rsidR="00E66BFE">
        <w:rPr>
          <w:rFonts w:ascii="Gill Sans MT" w:hAnsi="Gill Sans MT" w:cs="Arial"/>
          <w:iCs/>
          <w:color w:val="000000"/>
          <w:szCs w:val="24"/>
        </w:rPr>
        <w:t xml:space="preserve"> requested</w:t>
      </w:r>
      <w:r w:rsidRPr="000806CB">
        <w:rPr>
          <w:rFonts w:ascii="Gill Sans MT" w:hAnsi="Gill Sans MT" w:cs="Arial"/>
          <w:iCs/>
          <w:color w:val="000000"/>
          <w:szCs w:val="24"/>
        </w:rPr>
        <w:t xml:space="preserve"> the rezoning of 116 +/- acres of land located along the western side of Ragsdale Road.  </w:t>
      </w:r>
      <w:r w:rsidRPr="000806CB">
        <w:rPr>
          <w:rFonts w:ascii="Gill Sans MT" w:hAnsi="Gill Sans MT" w:cs="Arial"/>
          <w:iCs/>
          <w:color w:val="000000"/>
          <w:szCs w:val="24"/>
          <w:shd w:val="clear" w:color="auto" w:fill="FFFFFF"/>
        </w:rPr>
        <w:t>The requested change </w:t>
      </w:r>
      <w:r w:rsidR="00E66BFE">
        <w:rPr>
          <w:rFonts w:ascii="Gill Sans MT" w:hAnsi="Gill Sans MT" w:cs="Arial"/>
          <w:iCs/>
          <w:color w:val="000000"/>
          <w:szCs w:val="24"/>
          <w:shd w:val="clear" w:color="auto" w:fill="FFFFFF"/>
        </w:rPr>
        <w:t>was</w:t>
      </w:r>
      <w:r w:rsidRPr="000806CB">
        <w:rPr>
          <w:rFonts w:ascii="Gill Sans MT" w:hAnsi="Gill Sans MT" w:cs="Arial"/>
          <w:iCs/>
          <w:color w:val="000000"/>
          <w:szCs w:val="24"/>
          <w:shd w:val="clear" w:color="auto" w:fill="FFFFFF"/>
        </w:rPr>
        <w:t xml:space="preserve"> from OSRD to OSRD-IP.</w:t>
      </w:r>
    </w:p>
    <w:p w14:paraId="154A27DE" w14:textId="77777777"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 xml:space="preserve">On April 12, 2021, the Board of Commissioners approved Ordinance 2021-07 on first reading. Subsequently, on April 26, 2021, the request was deferred from further consideration by the applicant due to the identification of additional blue line streams on the property. The streams were discovered through a follow-up investigation of the property by the US Army Corps of Engineers. The determination required a redesign of the plan, reducing the overall </w:t>
      </w:r>
      <w:r w:rsidRPr="000806CB">
        <w:rPr>
          <w:rFonts w:ascii="Gill Sans MT" w:hAnsi="Gill Sans MT" w:cs="Arial"/>
          <w:iCs/>
          <w:color w:val="000000"/>
          <w:szCs w:val="24"/>
        </w:rPr>
        <w:lastRenderedPageBreak/>
        <w:t>number of lots from 70 to 66, reconfiguration of several streets and elimination of a previously proposed wall in the NW buffer area. Staff considered the modifications to be substantial and the ordinance was amended and reconsidered by the Board of Commissioners on first reading again on June 14</w:t>
      </w:r>
      <w:r w:rsidRPr="000806CB">
        <w:rPr>
          <w:rFonts w:ascii="Gill Sans MT" w:hAnsi="Gill Sans MT" w:cs="Arial"/>
          <w:iCs/>
          <w:color w:val="000000"/>
          <w:szCs w:val="24"/>
          <w:vertAlign w:val="superscript"/>
        </w:rPr>
        <w:t>th</w:t>
      </w:r>
      <w:r w:rsidRPr="000806CB">
        <w:rPr>
          <w:rFonts w:ascii="Gill Sans MT" w:hAnsi="Gill Sans MT" w:cs="Arial"/>
          <w:iCs/>
          <w:color w:val="000000"/>
          <w:szCs w:val="24"/>
        </w:rPr>
        <w:t xml:space="preserve">. </w:t>
      </w:r>
    </w:p>
    <w:p w14:paraId="58E83BD9" w14:textId="77777777" w:rsidR="000806CB" w:rsidRPr="000806CB" w:rsidRDefault="000806CB" w:rsidP="000806CB">
      <w:pPr>
        <w:jc w:val="both"/>
        <w:rPr>
          <w:rFonts w:ascii="Gill Sans MT" w:hAnsi="Gill Sans MT" w:cs="Arial"/>
          <w:iCs/>
          <w:color w:val="000000"/>
          <w:szCs w:val="24"/>
        </w:rPr>
      </w:pPr>
    </w:p>
    <w:p w14:paraId="604CE99E" w14:textId="3257A01C"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t>Section 78-87(f)1 of the Code provide</w:t>
      </w:r>
      <w:r w:rsidR="00E66BFE">
        <w:rPr>
          <w:rFonts w:ascii="Gill Sans MT" w:hAnsi="Gill Sans MT" w:cs="Arial"/>
          <w:iCs/>
          <w:color w:val="000000"/>
          <w:szCs w:val="24"/>
        </w:rPr>
        <w:t>d</w:t>
      </w:r>
      <w:r w:rsidRPr="000806CB">
        <w:rPr>
          <w:rFonts w:ascii="Gill Sans MT" w:hAnsi="Gill Sans MT" w:cs="Arial"/>
          <w:iCs/>
          <w:color w:val="000000"/>
          <w:szCs w:val="24"/>
        </w:rPr>
        <w:t xml:space="preserve"> a total of 120-days for the applicant to complete the rezoning process once a request is placed on an agenda for first reading. The 120</w:t>
      </w:r>
      <w:r w:rsidR="00E66BFE">
        <w:rPr>
          <w:rFonts w:ascii="Gill Sans MT" w:hAnsi="Gill Sans MT" w:cs="Arial"/>
          <w:iCs/>
          <w:color w:val="000000"/>
          <w:szCs w:val="24"/>
        </w:rPr>
        <w:t>-day time period was extended</w:t>
      </w:r>
      <w:r w:rsidRPr="000806CB">
        <w:rPr>
          <w:rFonts w:ascii="Gill Sans MT" w:hAnsi="Gill Sans MT" w:cs="Arial"/>
          <w:iCs/>
          <w:color w:val="000000"/>
          <w:szCs w:val="24"/>
        </w:rPr>
        <w:t xml:space="preserve"> to </w:t>
      </w:r>
      <w:r w:rsidRPr="000806CB">
        <w:rPr>
          <w:rFonts w:ascii="Gill Sans MT" w:hAnsi="Gill Sans MT" w:cs="Arial"/>
          <w:b/>
          <w:bCs/>
          <w:iCs/>
          <w:color w:val="000000"/>
          <w:szCs w:val="24"/>
        </w:rPr>
        <w:t>August 10, 2021</w:t>
      </w:r>
      <w:r w:rsidRPr="000806CB">
        <w:rPr>
          <w:rFonts w:ascii="Gill Sans MT" w:hAnsi="Gill Sans MT" w:cs="Arial"/>
          <w:iCs/>
          <w:color w:val="000000"/>
          <w:szCs w:val="24"/>
        </w:rPr>
        <w:t xml:space="preserve">. </w:t>
      </w:r>
    </w:p>
    <w:p w14:paraId="01AB40EC" w14:textId="43705D31"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The subject property involve</w:t>
      </w:r>
      <w:r w:rsidR="00E66BFE">
        <w:rPr>
          <w:rFonts w:ascii="Gill Sans MT" w:hAnsi="Gill Sans MT" w:cs="Arial"/>
          <w:iCs/>
          <w:color w:val="000000"/>
          <w:szCs w:val="24"/>
        </w:rPr>
        <w:t>d</w:t>
      </w:r>
      <w:r w:rsidRPr="000806CB">
        <w:rPr>
          <w:rFonts w:ascii="Gill Sans MT" w:hAnsi="Gill Sans MT" w:cs="Arial"/>
          <w:iCs/>
          <w:color w:val="000000"/>
          <w:szCs w:val="24"/>
        </w:rPr>
        <w:t xml:space="preserve"> three parcels of land, one being the historic Fly family cemetery. The cemetery will be preserved as part of a scenic easement placed on the property and be protected throughout construction. The cemetery include</w:t>
      </w:r>
      <w:r w:rsidR="00E66BFE">
        <w:rPr>
          <w:rFonts w:ascii="Gill Sans MT" w:hAnsi="Gill Sans MT" w:cs="Arial"/>
          <w:iCs/>
          <w:color w:val="000000"/>
          <w:szCs w:val="24"/>
        </w:rPr>
        <w:t>d</w:t>
      </w:r>
      <w:r w:rsidRPr="000806CB">
        <w:rPr>
          <w:rFonts w:ascii="Gill Sans MT" w:hAnsi="Gill Sans MT" w:cs="Arial"/>
          <w:iCs/>
          <w:color w:val="000000"/>
          <w:szCs w:val="24"/>
        </w:rPr>
        <w:t xml:space="preserve"> an area of approximately 0.18 +/- acres and </w:t>
      </w:r>
      <w:r w:rsidR="00E66BFE">
        <w:rPr>
          <w:rFonts w:ascii="Gill Sans MT" w:hAnsi="Gill Sans MT" w:cs="Arial"/>
          <w:iCs/>
          <w:color w:val="000000"/>
          <w:szCs w:val="24"/>
        </w:rPr>
        <w:t>wa</w:t>
      </w:r>
      <w:r w:rsidRPr="000806CB">
        <w:rPr>
          <w:rFonts w:ascii="Gill Sans MT" w:hAnsi="Gill Sans MT" w:cs="Arial"/>
          <w:iCs/>
          <w:color w:val="000000"/>
          <w:szCs w:val="24"/>
        </w:rPr>
        <w:t>s located on a hill in the middle of the pasture. There are 12 burials in the cemetery.  All 12 head stones remain, although several have fallen.  The burials occurred from 1855-1898. There is an old fence surrounding the cemetery.  </w:t>
      </w:r>
    </w:p>
    <w:p w14:paraId="21E64E24" w14:textId="77777777"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The property was previously rezoned to OSRD pursuant to Ordinance 2014-18 and originally showed a total of 76 lots. Later action by the Board of Commissioners reduced the total number of lots to 71. </w:t>
      </w:r>
    </w:p>
    <w:p w14:paraId="1B507B99" w14:textId="77777777" w:rsidR="000806CB" w:rsidRPr="000806CB" w:rsidRDefault="000806CB" w:rsidP="000806CB">
      <w:pPr>
        <w:jc w:val="both"/>
        <w:rPr>
          <w:rFonts w:ascii="Gill Sans MT" w:hAnsi="Gill Sans MT" w:cs="Arial"/>
          <w:iCs/>
          <w:color w:val="000000"/>
          <w:szCs w:val="24"/>
        </w:rPr>
      </w:pPr>
    </w:p>
    <w:p w14:paraId="79A24FC1" w14:textId="311FD608"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t>The vesting period for the previously approved preliminary plan has expired, although the OSRD zoning for the property remain</w:t>
      </w:r>
      <w:r w:rsidR="00CB612F">
        <w:rPr>
          <w:rFonts w:ascii="Gill Sans MT" w:hAnsi="Gill Sans MT" w:cs="Arial"/>
          <w:iCs/>
          <w:color w:val="000000"/>
          <w:szCs w:val="24"/>
        </w:rPr>
        <w:t>ed</w:t>
      </w:r>
      <w:r w:rsidRPr="000806CB">
        <w:rPr>
          <w:rFonts w:ascii="Gill Sans MT" w:hAnsi="Gill Sans MT" w:cs="Arial"/>
          <w:iCs/>
          <w:color w:val="000000"/>
          <w:szCs w:val="24"/>
        </w:rPr>
        <w:t xml:space="preserve"> intact. </w:t>
      </w:r>
    </w:p>
    <w:p w14:paraId="62DAA1A3" w14:textId="77777777" w:rsidR="000806CB" w:rsidRPr="000806CB" w:rsidRDefault="000806CB" w:rsidP="000806CB">
      <w:pPr>
        <w:jc w:val="both"/>
        <w:rPr>
          <w:rFonts w:ascii="Gill Sans MT" w:hAnsi="Gill Sans MT" w:cs="Arial"/>
          <w:iCs/>
          <w:color w:val="000000"/>
          <w:szCs w:val="24"/>
        </w:rPr>
      </w:pPr>
    </w:p>
    <w:p w14:paraId="7877D43C" w14:textId="05DC19FE"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t xml:space="preserve">No townhome units </w:t>
      </w:r>
      <w:r w:rsidR="00CB612F">
        <w:rPr>
          <w:rFonts w:ascii="Gill Sans MT" w:hAnsi="Gill Sans MT" w:cs="Arial"/>
          <w:iCs/>
          <w:color w:val="000000"/>
          <w:szCs w:val="24"/>
        </w:rPr>
        <w:t>were</w:t>
      </w:r>
      <w:r w:rsidRPr="000806CB">
        <w:rPr>
          <w:rFonts w:ascii="Gill Sans MT" w:hAnsi="Gill Sans MT" w:cs="Arial"/>
          <w:iCs/>
          <w:color w:val="000000"/>
          <w:szCs w:val="24"/>
        </w:rPr>
        <w:t xml:space="preserve"> proposed as part of the development plan. All units </w:t>
      </w:r>
      <w:r w:rsidR="00CB612F">
        <w:rPr>
          <w:rFonts w:ascii="Gill Sans MT" w:hAnsi="Gill Sans MT" w:cs="Arial"/>
          <w:iCs/>
          <w:color w:val="000000"/>
          <w:szCs w:val="24"/>
        </w:rPr>
        <w:t>were</w:t>
      </w:r>
      <w:r w:rsidRPr="000806CB">
        <w:rPr>
          <w:rFonts w:ascii="Gill Sans MT" w:hAnsi="Gill Sans MT" w:cs="Arial"/>
          <w:iCs/>
          <w:color w:val="000000"/>
          <w:szCs w:val="24"/>
        </w:rPr>
        <w:t xml:space="preserve"> intended to be single-family detached structures. </w:t>
      </w:r>
    </w:p>
    <w:p w14:paraId="281602D3" w14:textId="77777777" w:rsidR="000806CB" w:rsidRPr="000806CB" w:rsidRDefault="000806CB" w:rsidP="000806CB">
      <w:pPr>
        <w:jc w:val="both"/>
        <w:rPr>
          <w:rFonts w:ascii="Gill Sans MT" w:hAnsi="Gill Sans MT" w:cs="Arial"/>
          <w:iCs/>
          <w:color w:val="000000"/>
          <w:szCs w:val="24"/>
        </w:rPr>
      </w:pPr>
    </w:p>
    <w:p w14:paraId="6F772A66" w14:textId="7183D05B"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t>The developer request</w:t>
      </w:r>
      <w:r w:rsidR="00CB612F">
        <w:rPr>
          <w:rFonts w:ascii="Gill Sans MT" w:hAnsi="Gill Sans MT" w:cs="Arial"/>
          <w:iCs/>
          <w:color w:val="000000"/>
          <w:szCs w:val="24"/>
        </w:rPr>
        <w:t>ed</w:t>
      </w:r>
      <w:r w:rsidRPr="000806CB">
        <w:rPr>
          <w:rFonts w:ascii="Gill Sans MT" w:hAnsi="Gill Sans MT" w:cs="Arial"/>
          <w:iCs/>
          <w:color w:val="000000"/>
          <w:szCs w:val="24"/>
        </w:rPr>
        <w:t xml:space="preserve"> that the buffer width along the perimeter of the project (except the arterial road buffer) be reduced from 150 feet to 100 feet per the allowances provided by Section 78-198(2)d of the Municipal Code, if the rezoning is approved and when the preliminary plan is presented to the Planning Commission for their review. The section allow</w:t>
      </w:r>
      <w:r w:rsidR="00CB612F">
        <w:rPr>
          <w:rFonts w:ascii="Gill Sans MT" w:hAnsi="Gill Sans MT" w:cs="Arial"/>
          <w:iCs/>
          <w:color w:val="000000"/>
          <w:szCs w:val="24"/>
        </w:rPr>
        <w:t>ed</w:t>
      </w:r>
      <w:r w:rsidRPr="000806CB">
        <w:rPr>
          <w:rFonts w:ascii="Gill Sans MT" w:hAnsi="Gill Sans MT" w:cs="Arial"/>
          <w:iCs/>
          <w:color w:val="000000"/>
          <w:szCs w:val="24"/>
        </w:rPr>
        <w:t xml:space="preserve"> the Planning Commission to reduce the setbacks if in their opinion the topography of the area is elevated sufficiently to minimize direct view from properties and roads at lower elevations.</w:t>
      </w:r>
    </w:p>
    <w:p w14:paraId="49A26B6A" w14:textId="77777777" w:rsidR="000806CB" w:rsidRPr="000806CB" w:rsidRDefault="000806CB" w:rsidP="000806CB">
      <w:pPr>
        <w:rPr>
          <w:rFonts w:ascii="Gill Sans MT" w:hAnsi="Gill Sans MT" w:cs="Arial"/>
          <w:b/>
          <w:bCs/>
          <w:iCs/>
          <w:color w:val="000000"/>
          <w:szCs w:val="24"/>
        </w:rPr>
      </w:pPr>
    </w:p>
    <w:p w14:paraId="76FF8BC2" w14:textId="77777777" w:rsidR="000806CB" w:rsidRPr="000806CB" w:rsidRDefault="000806CB" w:rsidP="000806CB">
      <w:pPr>
        <w:jc w:val="both"/>
        <w:rPr>
          <w:rFonts w:ascii="Gill Sans MT" w:hAnsi="Gill Sans MT" w:cs="Arial"/>
          <w:b/>
          <w:bCs/>
          <w:iCs/>
          <w:color w:val="000000"/>
          <w:szCs w:val="24"/>
        </w:rPr>
      </w:pPr>
      <w:r w:rsidRPr="000806CB">
        <w:rPr>
          <w:rFonts w:ascii="Gill Sans MT" w:hAnsi="Gill Sans MT" w:cs="Arial"/>
          <w:b/>
          <w:bCs/>
          <w:iCs/>
          <w:color w:val="000000"/>
          <w:szCs w:val="24"/>
        </w:rPr>
        <w:t>SUMMARY OF THE PROPOSED DEVELOPMENT PLAN </w:t>
      </w:r>
    </w:p>
    <w:p w14:paraId="44A191E7" w14:textId="7C2F0C08" w:rsidR="000806CB" w:rsidRPr="000806CB" w:rsidRDefault="00CB612F" w:rsidP="000806CB">
      <w:pPr>
        <w:jc w:val="both"/>
        <w:rPr>
          <w:rFonts w:ascii="Gill Sans MT" w:hAnsi="Gill Sans MT" w:cs="Arial"/>
          <w:iCs/>
          <w:color w:val="000000"/>
          <w:szCs w:val="24"/>
        </w:rPr>
      </w:pPr>
      <w:r>
        <w:rPr>
          <w:rFonts w:ascii="Gill Sans MT" w:hAnsi="Gill Sans MT" w:cs="Arial"/>
          <w:iCs/>
          <w:color w:val="000000"/>
          <w:szCs w:val="24"/>
        </w:rPr>
        <w:br/>
        <w:t>The following table summarized</w:t>
      </w:r>
      <w:r w:rsidR="000806CB" w:rsidRPr="000806CB">
        <w:rPr>
          <w:rFonts w:ascii="Gill Sans MT" w:hAnsi="Gill Sans MT" w:cs="Arial"/>
          <w:iCs/>
          <w:color w:val="000000"/>
          <w:szCs w:val="24"/>
        </w:rPr>
        <w:t xml:space="preserve"> the calculations for the proposed project:</w:t>
      </w:r>
    </w:p>
    <w:p w14:paraId="056731A6" w14:textId="77777777" w:rsidR="000806CB" w:rsidRPr="000806CB" w:rsidRDefault="000806CB" w:rsidP="000806CB">
      <w:pPr>
        <w:jc w:val="both"/>
        <w:rPr>
          <w:rFonts w:ascii="Gill Sans MT" w:hAnsi="Gill Sans MT" w:cs="Arial"/>
          <w:color w:val="000000"/>
          <w:szCs w:val="24"/>
        </w:rPr>
      </w:pPr>
      <w:r w:rsidRPr="000806CB">
        <w:rPr>
          <w:rFonts w:ascii="Gill Sans MT" w:hAnsi="Gill Sans MT" w:cs="Arial"/>
          <w:color w:val="000000"/>
          <w:szCs w:val="24"/>
        </w:rPr>
        <w:t> </w:t>
      </w:r>
    </w:p>
    <w:tbl>
      <w:tblPr>
        <w:tblW w:w="74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4"/>
        <w:gridCol w:w="1076"/>
        <w:gridCol w:w="1090"/>
      </w:tblGrid>
      <w:tr w:rsidR="000806CB" w:rsidRPr="000806CB" w14:paraId="0800C864" w14:textId="77777777" w:rsidTr="00875D34">
        <w:trPr>
          <w:trHeight w:val="375"/>
          <w:tblCellSpacing w:w="0" w:type="dxa"/>
          <w:jc w:val="center"/>
        </w:trPr>
        <w:tc>
          <w:tcPr>
            <w:tcW w:w="7440" w:type="dxa"/>
            <w:gridSpan w:val="3"/>
            <w:tcBorders>
              <w:top w:val="outset" w:sz="6" w:space="0" w:color="auto"/>
              <w:bottom w:val="outset" w:sz="6" w:space="0" w:color="auto"/>
            </w:tcBorders>
            <w:shd w:val="clear" w:color="auto" w:fill="99FFFF"/>
            <w:vAlign w:val="center"/>
            <w:hideMark/>
          </w:tcPr>
          <w:p w14:paraId="62E861E7"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b/>
                <w:bCs/>
                <w:color w:val="000000"/>
                <w:sz w:val="22"/>
                <w:szCs w:val="22"/>
              </w:rPr>
              <w:t>PROPOSED RAGSDALE CROSSING SUBDIVISION </w:t>
            </w:r>
          </w:p>
        </w:tc>
      </w:tr>
      <w:tr w:rsidR="000806CB" w:rsidRPr="000806CB" w14:paraId="26A4128D" w14:textId="77777777" w:rsidTr="00875D34">
        <w:trPr>
          <w:trHeight w:val="375"/>
          <w:tblCellSpacing w:w="0" w:type="dxa"/>
          <w:jc w:val="center"/>
        </w:trPr>
        <w:tc>
          <w:tcPr>
            <w:tcW w:w="7440" w:type="dxa"/>
            <w:gridSpan w:val="3"/>
            <w:tcBorders>
              <w:top w:val="outset" w:sz="6" w:space="0" w:color="auto"/>
              <w:bottom w:val="outset" w:sz="6" w:space="0" w:color="auto"/>
            </w:tcBorders>
            <w:shd w:val="clear" w:color="auto" w:fill="99FFFF"/>
            <w:vAlign w:val="center"/>
            <w:hideMark/>
          </w:tcPr>
          <w:p w14:paraId="21146644"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b/>
                <w:bCs/>
                <w:color w:val="000000"/>
                <w:sz w:val="22"/>
                <w:szCs w:val="22"/>
              </w:rPr>
              <w:t>OSRD-IP</w:t>
            </w:r>
          </w:p>
        </w:tc>
      </w:tr>
      <w:tr w:rsidR="000806CB" w:rsidRPr="000806CB" w14:paraId="01463E2C"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7F686883"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TOTAL AREA OF PROJECT </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14:paraId="637E59C1"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116 +/- AC.</w:t>
            </w:r>
          </w:p>
        </w:tc>
      </w:tr>
      <w:tr w:rsidR="000806CB" w:rsidRPr="000806CB" w14:paraId="56D1AD47"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7ECBD787"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NUMBER OF LOTS PROPOSED</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14:paraId="6D184310"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66</w:t>
            </w:r>
          </w:p>
        </w:tc>
      </w:tr>
      <w:tr w:rsidR="000806CB" w:rsidRPr="000806CB" w14:paraId="17E9ABFE" w14:textId="77777777" w:rsidTr="00875D34">
        <w:trPr>
          <w:trHeight w:val="585"/>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44F16F5C"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NUMBER OF LOTS PROPOSED UNDER THE PREVIOUSLY APPROVED OSRD PLAN</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14:paraId="7D49EBD8"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71</w:t>
            </w:r>
          </w:p>
        </w:tc>
      </w:tr>
      <w:tr w:rsidR="000806CB" w:rsidRPr="000806CB" w14:paraId="329CCA26" w14:textId="77777777" w:rsidTr="00875D34">
        <w:trPr>
          <w:trHeight w:val="585"/>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7A77DFC0"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NUMBER OF LOTS SHOWN ON THE PREVIOUSLY SUBMITTED R-2 CONCEPT PLAN </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14:paraId="63CFB698"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70</w:t>
            </w:r>
          </w:p>
        </w:tc>
      </w:tr>
      <w:tr w:rsidR="000806CB" w:rsidRPr="000806CB" w14:paraId="5DFC0CE7" w14:textId="77777777" w:rsidTr="00875D34">
        <w:trPr>
          <w:trHeight w:val="885"/>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4403E0FB"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lastRenderedPageBreak/>
              <w:t>NUMBER OF LOTS ABOVE STANDARD OSRD DENSITY, RESTRICTED TO STRUCTURES HAVING A MAXIMUM 2,500 SF OF HEATED LIVING AREA</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14:paraId="63DADA78"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5</w:t>
            </w:r>
          </w:p>
        </w:tc>
      </w:tr>
      <w:tr w:rsidR="000806CB" w:rsidRPr="000806CB" w14:paraId="33517342"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2987D58F"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LARGEST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8880B"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3.34 AC. </w:t>
            </w:r>
          </w:p>
        </w:tc>
        <w:tc>
          <w:tcPr>
            <w:tcW w:w="0" w:type="auto"/>
            <w:tcBorders>
              <w:top w:val="outset" w:sz="6" w:space="0" w:color="auto"/>
              <w:left w:val="outset" w:sz="6" w:space="0" w:color="auto"/>
              <w:bottom w:val="outset" w:sz="6" w:space="0" w:color="auto"/>
            </w:tcBorders>
            <w:shd w:val="clear" w:color="auto" w:fill="FFFFFF"/>
            <w:vAlign w:val="center"/>
            <w:hideMark/>
          </w:tcPr>
          <w:p w14:paraId="5727F792"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145,673 SF</w:t>
            </w:r>
          </w:p>
        </w:tc>
      </w:tr>
      <w:tr w:rsidR="000806CB" w:rsidRPr="000806CB" w14:paraId="28E5A07A"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56BF6EEF"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SMALLEST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FBD5D"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0.17 AC. </w:t>
            </w:r>
          </w:p>
        </w:tc>
        <w:tc>
          <w:tcPr>
            <w:tcW w:w="0" w:type="auto"/>
            <w:tcBorders>
              <w:top w:val="outset" w:sz="6" w:space="0" w:color="auto"/>
              <w:left w:val="outset" w:sz="6" w:space="0" w:color="auto"/>
              <w:bottom w:val="outset" w:sz="6" w:space="0" w:color="auto"/>
            </w:tcBorders>
            <w:shd w:val="clear" w:color="auto" w:fill="FFFFFF"/>
            <w:vAlign w:val="center"/>
            <w:hideMark/>
          </w:tcPr>
          <w:p w14:paraId="3BE059E6"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7,480 SF</w:t>
            </w:r>
          </w:p>
        </w:tc>
      </w:tr>
      <w:tr w:rsidR="000806CB" w:rsidRPr="000806CB" w14:paraId="55415401"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0C4A2C95"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AREA OF OPEN SPACE REQUIRED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D15D1"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75.48 AC. </w:t>
            </w:r>
          </w:p>
        </w:tc>
        <w:tc>
          <w:tcPr>
            <w:tcW w:w="0" w:type="auto"/>
            <w:tcBorders>
              <w:top w:val="outset" w:sz="6" w:space="0" w:color="auto"/>
              <w:left w:val="outset" w:sz="6" w:space="0" w:color="auto"/>
              <w:bottom w:val="outset" w:sz="6" w:space="0" w:color="auto"/>
            </w:tcBorders>
            <w:shd w:val="clear" w:color="auto" w:fill="FFFFFF"/>
            <w:vAlign w:val="center"/>
            <w:hideMark/>
          </w:tcPr>
          <w:p w14:paraId="695AA38D"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65%</w:t>
            </w:r>
          </w:p>
        </w:tc>
      </w:tr>
      <w:tr w:rsidR="000806CB" w:rsidRPr="000806CB" w14:paraId="7A4FB7EA"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464086E6"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AREA OF OPEN SPACE PROVIDED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40BE8"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80.83 AC. </w:t>
            </w:r>
          </w:p>
        </w:tc>
        <w:tc>
          <w:tcPr>
            <w:tcW w:w="0" w:type="auto"/>
            <w:tcBorders>
              <w:top w:val="outset" w:sz="6" w:space="0" w:color="auto"/>
              <w:left w:val="outset" w:sz="6" w:space="0" w:color="auto"/>
              <w:bottom w:val="outset" w:sz="6" w:space="0" w:color="auto"/>
            </w:tcBorders>
            <w:shd w:val="clear" w:color="auto" w:fill="FFFFFF"/>
            <w:vAlign w:val="center"/>
            <w:hideMark/>
          </w:tcPr>
          <w:p w14:paraId="48C9A1C4"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69.60%</w:t>
            </w:r>
          </w:p>
        </w:tc>
      </w:tr>
      <w:tr w:rsidR="000806CB" w:rsidRPr="000806CB" w14:paraId="617C16C1"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5F4F726F"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EXCESS OPEN SPACE (OSRD-IP)</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14:paraId="05E5F1DB"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5.38 AC.</w:t>
            </w:r>
          </w:p>
        </w:tc>
      </w:tr>
      <w:tr w:rsidR="000806CB" w:rsidRPr="000806CB" w14:paraId="44E35A8D" w14:textId="77777777" w:rsidTr="00875D34">
        <w:trPr>
          <w:trHeight w:val="300"/>
          <w:tblCellSpacing w:w="0" w:type="dxa"/>
          <w:jc w:val="center"/>
        </w:trPr>
        <w:tc>
          <w:tcPr>
            <w:tcW w:w="4860" w:type="dxa"/>
            <w:tcBorders>
              <w:top w:val="outset" w:sz="6" w:space="0" w:color="auto"/>
              <w:bottom w:val="outset" w:sz="6" w:space="0" w:color="auto"/>
              <w:right w:val="outset" w:sz="6" w:space="0" w:color="auto"/>
            </w:tcBorders>
            <w:shd w:val="clear" w:color="auto" w:fill="FFFFFF"/>
            <w:vAlign w:val="center"/>
            <w:hideMark/>
          </w:tcPr>
          <w:p w14:paraId="7081CCCB"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color w:val="000000"/>
                <w:sz w:val="22"/>
                <w:szCs w:val="22"/>
              </w:rPr>
              <w:t>LAND AREA IN LOTS </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14:paraId="3E9A6A0D"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color w:val="000000"/>
                <w:sz w:val="22"/>
                <w:szCs w:val="22"/>
              </w:rPr>
              <w:t>24.35 AC. </w:t>
            </w:r>
          </w:p>
        </w:tc>
      </w:tr>
    </w:tbl>
    <w:p w14:paraId="6115A74A" w14:textId="1B375663" w:rsidR="000806CB" w:rsidRPr="000806CB" w:rsidRDefault="000806CB" w:rsidP="000806CB">
      <w:pPr>
        <w:jc w:val="both"/>
        <w:rPr>
          <w:rFonts w:ascii="Gill Sans MT" w:hAnsi="Gill Sans MT" w:cs="Arial"/>
          <w:iCs/>
          <w:color w:val="000000"/>
          <w:szCs w:val="24"/>
        </w:rPr>
      </w:pPr>
      <w:r w:rsidRPr="000806CB">
        <w:rPr>
          <w:rFonts w:ascii="Gill Sans MT" w:hAnsi="Gill Sans MT" w:cs="Arial"/>
          <w:color w:val="000000"/>
          <w:szCs w:val="24"/>
        </w:rPr>
        <w:br/>
      </w:r>
      <w:r w:rsidR="00CB612F">
        <w:rPr>
          <w:rFonts w:ascii="Gill Sans MT" w:hAnsi="Gill Sans MT" w:cs="Arial"/>
          <w:iCs/>
          <w:color w:val="000000"/>
          <w:szCs w:val="24"/>
        </w:rPr>
        <w:t>The plan also proposed</w:t>
      </w:r>
      <w:r w:rsidRPr="000806CB">
        <w:rPr>
          <w:rFonts w:ascii="Gill Sans MT" w:hAnsi="Gill Sans MT" w:cs="Arial"/>
          <w:iCs/>
          <w:color w:val="000000"/>
          <w:szCs w:val="24"/>
        </w:rPr>
        <w:t xml:space="preserve"> a right-of-way dedication of 45 feet from the existing centerline of Ragsdale Road along the project's frontage.  A widening of Ragsdale Road across of the frontage of this property </w:t>
      </w:r>
      <w:r w:rsidR="00CB612F">
        <w:rPr>
          <w:rFonts w:ascii="Gill Sans MT" w:hAnsi="Gill Sans MT" w:cs="Arial"/>
          <w:iCs/>
          <w:color w:val="000000"/>
          <w:szCs w:val="24"/>
        </w:rPr>
        <w:t>was</w:t>
      </w:r>
      <w:r w:rsidRPr="000806CB">
        <w:rPr>
          <w:rFonts w:ascii="Gill Sans MT" w:hAnsi="Gill Sans MT" w:cs="Arial"/>
          <w:iCs/>
          <w:color w:val="000000"/>
          <w:szCs w:val="24"/>
        </w:rPr>
        <w:t xml:space="preserve"> planned in the next few years per the City's FY 2022-2027 Capital Improvements Plan.  In conjunction with this planned road improvement, the developer will also provide funds in lieu of construction of the required sidewalk along the frontage of Ragsdale Road. The funding shall be provided as part of the recording of the final subdivision plat for the first section of the development.</w:t>
      </w:r>
    </w:p>
    <w:p w14:paraId="16BFBA72" w14:textId="0B8590B2" w:rsid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 xml:space="preserve">Lots 9, 10, and 11 </w:t>
      </w:r>
      <w:r w:rsidR="00CB612F">
        <w:rPr>
          <w:rFonts w:ascii="Gill Sans MT" w:hAnsi="Gill Sans MT" w:cs="Arial"/>
          <w:iCs/>
          <w:color w:val="000000"/>
          <w:szCs w:val="24"/>
        </w:rPr>
        <w:t>were</w:t>
      </w:r>
      <w:r w:rsidRPr="000806CB">
        <w:rPr>
          <w:rFonts w:ascii="Gill Sans MT" w:hAnsi="Gill Sans MT" w:cs="Arial"/>
          <w:iCs/>
          <w:color w:val="000000"/>
          <w:szCs w:val="24"/>
        </w:rPr>
        <w:t xml:space="preserve"> shown to be impacted by a stream that is proposed to be mitigated in accordance with TDEC requirements.  Approval of a preliminary plan by the Planning Commission will be subject to an approved mitigation plan from TDEC.</w:t>
      </w:r>
    </w:p>
    <w:p w14:paraId="1E0CC679" w14:textId="77777777" w:rsidR="00CB612F" w:rsidRPr="000806CB" w:rsidRDefault="00CB612F" w:rsidP="000806CB">
      <w:pPr>
        <w:jc w:val="both"/>
        <w:rPr>
          <w:rFonts w:ascii="Gill Sans MT" w:hAnsi="Gill Sans MT" w:cs="Arial"/>
          <w:iCs/>
          <w:color w:val="000000"/>
          <w:szCs w:val="24"/>
        </w:rPr>
      </w:pPr>
    </w:p>
    <w:p w14:paraId="546064DB" w14:textId="1F00FE9A"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t>The proposed plan include</w:t>
      </w:r>
      <w:r w:rsidR="00CB612F">
        <w:rPr>
          <w:rFonts w:ascii="Gill Sans MT" w:hAnsi="Gill Sans MT" w:cs="Arial"/>
          <w:iCs/>
          <w:color w:val="000000"/>
          <w:szCs w:val="24"/>
        </w:rPr>
        <w:t>d</w:t>
      </w:r>
      <w:r w:rsidRPr="000806CB">
        <w:rPr>
          <w:rFonts w:ascii="Gill Sans MT" w:hAnsi="Gill Sans MT" w:cs="Arial"/>
          <w:iCs/>
          <w:color w:val="000000"/>
          <w:szCs w:val="24"/>
        </w:rPr>
        <w:t xml:space="preserve"> one flag lot -- </w:t>
      </w:r>
      <w:proofErr w:type="spellStart"/>
      <w:r w:rsidRPr="000806CB">
        <w:rPr>
          <w:rFonts w:ascii="Gill Sans MT" w:hAnsi="Gill Sans MT" w:cs="Arial"/>
          <w:iCs/>
          <w:color w:val="000000"/>
          <w:szCs w:val="24"/>
        </w:rPr>
        <w:t>Lot</w:t>
      </w:r>
      <w:proofErr w:type="spellEnd"/>
      <w:r w:rsidRPr="000806CB">
        <w:rPr>
          <w:rFonts w:ascii="Gill Sans MT" w:hAnsi="Gill Sans MT" w:cs="Arial"/>
          <w:iCs/>
          <w:color w:val="000000"/>
          <w:szCs w:val="24"/>
        </w:rPr>
        <w:t xml:space="preserve"> number 64.  The </w:t>
      </w:r>
      <w:r w:rsidR="00CB612F">
        <w:rPr>
          <w:rFonts w:ascii="Gill Sans MT" w:hAnsi="Gill Sans MT" w:cs="Arial"/>
          <w:iCs/>
          <w:color w:val="000000"/>
          <w:szCs w:val="24"/>
        </w:rPr>
        <w:t xml:space="preserve">Subdivision Regulations included </w:t>
      </w:r>
      <w:r w:rsidRPr="000806CB">
        <w:rPr>
          <w:rFonts w:ascii="Gill Sans MT" w:hAnsi="Gill Sans MT" w:cs="Arial"/>
          <w:iCs/>
          <w:color w:val="000000"/>
          <w:szCs w:val="24"/>
        </w:rPr>
        <w:t>certain basic requirements for flag lots.  One being that the "flagpole" portion of the lot cannot be used to satisfy the minimum lot area requirements for the underlying zoning district, which within the HP Overlay is three acres (130,680 sq. ft.).  The flagpole portion of Lot 64 include</w:t>
      </w:r>
      <w:r w:rsidR="00CB612F">
        <w:rPr>
          <w:rFonts w:ascii="Gill Sans MT" w:hAnsi="Gill Sans MT" w:cs="Arial"/>
          <w:iCs/>
          <w:color w:val="000000"/>
          <w:szCs w:val="24"/>
        </w:rPr>
        <w:t>d</w:t>
      </w:r>
      <w:r w:rsidRPr="000806CB">
        <w:rPr>
          <w:rFonts w:ascii="Gill Sans MT" w:hAnsi="Gill Sans MT" w:cs="Arial"/>
          <w:iCs/>
          <w:color w:val="000000"/>
          <w:szCs w:val="24"/>
        </w:rPr>
        <w:t xml:space="preserve"> an area of approximately</w:t>
      </w:r>
      <w:r w:rsidR="00CB612F">
        <w:rPr>
          <w:rFonts w:ascii="Gill Sans MT" w:hAnsi="Gill Sans MT" w:cs="Arial"/>
          <w:iCs/>
          <w:color w:val="000000"/>
          <w:szCs w:val="24"/>
        </w:rPr>
        <w:t xml:space="preserve"> 6,122 sq. ft.  The lot included</w:t>
      </w:r>
      <w:r w:rsidRPr="000806CB">
        <w:rPr>
          <w:rFonts w:ascii="Gill Sans MT" w:hAnsi="Gill Sans MT" w:cs="Arial"/>
          <w:iCs/>
          <w:color w:val="000000"/>
          <w:szCs w:val="24"/>
        </w:rPr>
        <w:t xml:space="preserve"> an overall area of 145,673 sq. ft. Subtracting the area of the flagpole portion of the lot from the overall area (145,673 sq. ft. - 6,122 sq. ft. = 139,551 sq. ft.), provide</w:t>
      </w:r>
      <w:r w:rsidR="00CB612F">
        <w:rPr>
          <w:rFonts w:ascii="Gill Sans MT" w:hAnsi="Gill Sans MT" w:cs="Arial"/>
          <w:iCs/>
          <w:color w:val="000000"/>
          <w:szCs w:val="24"/>
        </w:rPr>
        <w:t>d</w:t>
      </w:r>
      <w:r w:rsidRPr="000806CB">
        <w:rPr>
          <w:rFonts w:ascii="Gill Sans MT" w:hAnsi="Gill Sans MT" w:cs="Arial"/>
          <w:iCs/>
          <w:color w:val="000000"/>
          <w:szCs w:val="24"/>
        </w:rPr>
        <w:t xml:space="preserve"> an HP Overlay lot area for Lot 64 of 3.20 acres. </w:t>
      </w:r>
    </w:p>
    <w:p w14:paraId="1109FD4E" w14:textId="77777777" w:rsidR="000806CB" w:rsidRPr="000806CB" w:rsidRDefault="000806CB" w:rsidP="000806CB">
      <w:pPr>
        <w:jc w:val="both"/>
        <w:rPr>
          <w:rFonts w:ascii="Gill Sans MT" w:hAnsi="Gill Sans MT" w:cs="Arial"/>
          <w:b/>
          <w:bCs/>
          <w:iCs/>
          <w:color w:val="000000"/>
          <w:szCs w:val="24"/>
        </w:rPr>
      </w:pPr>
      <w:r w:rsidRPr="000806CB">
        <w:rPr>
          <w:rFonts w:ascii="Gill Sans MT" w:hAnsi="Gill Sans MT" w:cs="Arial"/>
          <w:iCs/>
          <w:color w:val="000000"/>
          <w:szCs w:val="24"/>
        </w:rPr>
        <w:br/>
      </w:r>
      <w:r w:rsidRPr="000806CB">
        <w:rPr>
          <w:rFonts w:ascii="Gill Sans MT" w:hAnsi="Gill Sans MT" w:cs="Arial"/>
          <w:b/>
          <w:bCs/>
          <w:iCs/>
          <w:color w:val="000000"/>
          <w:szCs w:val="24"/>
        </w:rPr>
        <w:t>WATER AND SEWER SERVICE</w:t>
      </w:r>
    </w:p>
    <w:p w14:paraId="47474159" w14:textId="277ABEDF"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 xml:space="preserve">Water service for the property </w:t>
      </w:r>
      <w:r w:rsidR="00CB612F">
        <w:rPr>
          <w:rFonts w:ascii="Gill Sans MT" w:hAnsi="Gill Sans MT" w:cs="Arial"/>
          <w:iCs/>
          <w:color w:val="000000"/>
          <w:szCs w:val="24"/>
        </w:rPr>
        <w:t>was</w:t>
      </w:r>
      <w:r w:rsidRPr="000806CB">
        <w:rPr>
          <w:rFonts w:ascii="Gill Sans MT" w:hAnsi="Gill Sans MT" w:cs="Arial"/>
          <w:iCs/>
          <w:color w:val="000000"/>
          <w:szCs w:val="24"/>
        </w:rPr>
        <w:t xml:space="preserve"> provided by the City and was originally intended to be extended from the south up Ragsdale Road from Split Log Road.  Plans for the road widening project </w:t>
      </w:r>
      <w:r w:rsidR="00CB612F">
        <w:rPr>
          <w:rFonts w:ascii="Gill Sans MT" w:hAnsi="Gill Sans MT" w:cs="Arial"/>
          <w:iCs/>
          <w:color w:val="000000"/>
          <w:szCs w:val="24"/>
        </w:rPr>
        <w:t>were</w:t>
      </w:r>
      <w:r w:rsidRPr="000806CB">
        <w:rPr>
          <w:rFonts w:ascii="Gill Sans MT" w:hAnsi="Gill Sans MT" w:cs="Arial"/>
          <w:iCs/>
          <w:color w:val="000000"/>
          <w:szCs w:val="24"/>
        </w:rPr>
        <w:t xml:space="preserve"> in the early stages of development. The City does not expect to begin preliminary design work on the road until late summer of 2021. Installation of a water line today within the current ROW would run the risk of that work having to be relocated, in whole or part, when the road construction work commence</w:t>
      </w:r>
      <w:r w:rsidR="00CB612F">
        <w:rPr>
          <w:rFonts w:ascii="Gill Sans MT" w:hAnsi="Gill Sans MT" w:cs="Arial"/>
          <w:iCs/>
          <w:color w:val="000000"/>
          <w:szCs w:val="24"/>
        </w:rPr>
        <w:t>d</w:t>
      </w:r>
      <w:r w:rsidRPr="000806CB">
        <w:rPr>
          <w:rFonts w:ascii="Gill Sans MT" w:hAnsi="Gill Sans MT" w:cs="Arial"/>
          <w:iCs/>
          <w:color w:val="000000"/>
          <w:szCs w:val="24"/>
        </w:rPr>
        <w:t xml:space="preserve">.  The scenario </w:t>
      </w:r>
      <w:r w:rsidR="00CB612F">
        <w:rPr>
          <w:rFonts w:ascii="Gill Sans MT" w:hAnsi="Gill Sans MT" w:cs="Arial"/>
          <w:iCs/>
          <w:color w:val="000000"/>
          <w:szCs w:val="24"/>
        </w:rPr>
        <w:t>was</w:t>
      </w:r>
      <w:r w:rsidRPr="000806CB">
        <w:rPr>
          <w:rFonts w:ascii="Gill Sans MT" w:hAnsi="Gill Sans MT" w:cs="Arial"/>
          <w:iCs/>
          <w:color w:val="000000"/>
          <w:szCs w:val="24"/>
        </w:rPr>
        <w:t xml:space="preserve"> obviously not ideal for the devel</w:t>
      </w:r>
      <w:r w:rsidR="00CB612F">
        <w:rPr>
          <w:rFonts w:ascii="Gill Sans MT" w:hAnsi="Gill Sans MT" w:cs="Arial"/>
          <w:iCs/>
          <w:color w:val="000000"/>
          <w:szCs w:val="24"/>
        </w:rPr>
        <w:t>oper or the City. The plan showed</w:t>
      </w:r>
      <w:r w:rsidRPr="000806CB">
        <w:rPr>
          <w:rFonts w:ascii="Gill Sans MT" w:hAnsi="Gill Sans MT" w:cs="Arial"/>
          <w:iCs/>
          <w:color w:val="000000"/>
          <w:szCs w:val="24"/>
        </w:rPr>
        <w:t xml:space="preserve"> that a 10-inch diameter water service </w:t>
      </w:r>
      <w:r w:rsidR="00CB612F">
        <w:rPr>
          <w:rFonts w:ascii="Gill Sans MT" w:hAnsi="Gill Sans MT" w:cs="Arial"/>
          <w:iCs/>
          <w:color w:val="000000"/>
          <w:szCs w:val="24"/>
        </w:rPr>
        <w:t xml:space="preserve">was </w:t>
      </w:r>
      <w:r w:rsidRPr="000806CB">
        <w:rPr>
          <w:rFonts w:ascii="Gill Sans MT" w:hAnsi="Gill Sans MT" w:cs="Arial"/>
          <w:iCs/>
          <w:color w:val="000000"/>
          <w:szCs w:val="24"/>
        </w:rPr>
        <w:t xml:space="preserve">to be extended from </w:t>
      </w:r>
      <w:proofErr w:type="spellStart"/>
      <w:r w:rsidRPr="000806CB">
        <w:rPr>
          <w:rFonts w:ascii="Gill Sans MT" w:hAnsi="Gill Sans MT" w:cs="Arial"/>
          <w:iCs/>
          <w:color w:val="000000"/>
          <w:szCs w:val="24"/>
        </w:rPr>
        <w:t>Fontenella</w:t>
      </w:r>
      <w:proofErr w:type="spellEnd"/>
      <w:r w:rsidRPr="000806CB">
        <w:rPr>
          <w:rFonts w:ascii="Gill Sans MT" w:hAnsi="Gill Sans MT" w:cs="Arial"/>
          <w:iCs/>
          <w:color w:val="000000"/>
          <w:szCs w:val="24"/>
        </w:rPr>
        <w:t xml:space="preserve"> Drive through the open space in Section Four of the Tuscany Hills Subdivision (PB P55, PG 142), which </w:t>
      </w:r>
      <w:r w:rsidR="00CB612F">
        <w:rPr>
          <w:rFonts w:ascii="Gill Sans MT" w:hAnsi="Gill Sans MT" w:cs="Arial"/>
          <w:iCs/>
          <w:color w:val="000000"/>
          <w:szCs w:val="24"/>
        </w:rPr>
        <w:t>was</w:t>
      </w:r>
      <w:r w:rsidRPr="000806CB">
        <w:rPr>
          <w:rFonts w:ascii="Gill Sans MT" w:hAnsi="Gill Sans MT" w:cs="Arial"/>
          <w:iCs/>
          <w:color w:val="000000"/>
          <w:szCs w:val="24"/>
        </w:rPr>
        <w:t xml:space="preserve"> a Public Utility and Drainage Easement (PUDE). The line continue</w:t>
      </w:r>
      <w:r w:rsidR="00CB612F">
        <w:rPr>
          <w:rFonts w:ascii="Gill Sans MT" w:hAnsi="Gill Sans MT" w:cs="Arial"/>
          <w:iCs/>
          <w:color w:val="000000"/>
          <w:szCs w:val="24"/>
        </w:rPr>
        <w:t>d</w:t>
      </w:r>
      <w:r w:rsidRPr="000806CB">
        <w:rPr>
          <w:rFonts w:ascii="Gill Sans MT" w:hAnsi="Gill Sans MT" w:cs="Arial"/>
          <w:iCs/>
          <w:color w:val="000000"/>
          <w:szCs w:val="24"/>
        </w:rPr>
        <w:t xml:space="preserve"> along the southerly boundary of 1624 Ragsdale Road (parcel 055 02804, Property Owner – John </w:t>
      </w:r>
      <w:proofErr w:type="spellStart"/>
      <w:r w:rsidRPr="000806CB">
        <w:rPr>
          <w:rFonts w:ascii="Gill Sans MT" w:hAnsi="Gill Sans MT" w:cs="Arial"/>
          <w:iCs/>
          <w:color w:val="000000"/>
          <w:szCs w:val="24"/>
        </w:rPr>
        <w:t>Zelenak</w:t>
      </w:r>
      <w:proofErr w:type="spellEnd"/>
      <w:r w:rsidRPr="000806CB">
        <w:rPr>
          <w:rFonts w:ascii="Gill Sans MT" w:hAnsi="Gill Sans MT" w:cs="Arial"/>
          <w:iCs/>
          <w:color w:val="000000"/>
          <w:szCs w:val="24"/>
        </w:rPr>
        <w:t>), across Ragsdale Road and into the project. </w:t>
      </w:r>
    </w:p>
    <w:p w14:paraId="13A2CD06" w14:textId="25A4B7F1"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 xml:space="preserve">Sanitary sewer service </w:t>
      </w:r>
      <w:r w:rsidR="00CB612F">
        <w:rPr>
          <w:rFonts w:ascii="Gill Sans MT" w:hAnsi="Gill Sans MT" w:cs="Arial"/>
          <w:iCs/>
          <w:color w:val="000000"/>
          <w:szCs w:val="24"/>
        </w:rPr>
        <w:t>was</w:t>
      </w:r>
      <w:r w:rsidRPr="000806CB">
        <w:rPr>
          <w:rFonts w:ascii="Gill Sans MT" w:hAnsi="Gill Sans MT" w:cs="Arial"/>
          <w:iCs/>
          <w:color w:val="000000"/>
          <w:szCs w:val="24"/>
        </w:rPr>
        <w:t xml:space="preserve"> also provided by the City and will be extended from the southern </w:t>
      </w:r>
      <w:r w:rsidRPr="000806CB">
        <w:rPr>
          <w:rFonts w:ascii="Gill Sans MT" w:hAnsi="Gill Sans MT" w:cs="Arial"/>
          <w:iCs/>
          <w:color w:val="000000"/>
          <w:szCs w:val="24"/>
        </w:rPr>
        <w:lastRenderedPageBreak/>
        <w:t xml:space="preserve">boundary of the </w:t>
      </w:r>
      <w:proofErr w:type="spellStart"/>
      <w:r w:rsidRPr="000806CB">
        <w:rPr>
          <w:rFonts w:ascii="Gill Sans MT" w:hAnsi="Gill Sans MT" w:cs="Arial"/>
          <w:iCs/>
          <w:color w:val="000000"/>
          <w:szCs w:val="24"/>
        </w:rPr>
        <w:t>Glenellen</w:t>
      </w:r>
      <w:proofErr w:type="spellEnd"/>
      <w:r w:rsidRPr="000806CB">
        <w:rPr>
          <w:rFonts w:ascii="Gill Sans MT" w:hAnsi="Gill Sans MT" w:cs="Arial"/>
          <w:iCs/>
          <w:color w:val="000000"/>
          <w:szCs w:val="24"/>
        </w:rPr>
        <w:t xml:space="preserve"> Estates Subdivision where </w:t>
      </w:r>
      <w:proofErr w:type="spellStart"/>
      <w:r w:rsidRPr="000806CB">
        <w:rPr>
          <w:rFonts w:ascii="Gill Sans MT" w:hAnsi="Gill Sans MT" w:cs="Arial"/>
          <w:iCs/>
          <w:color w:val="000000"/>
          <w:szCs w:val="24"/>
        </w:rPr>
        <w:t>Wicklow</w:t>
      </w:r>
      <w:proofErr w:type="spellEnd"/>
      <w:r w:rsidRPr="000806CB">
        <w:rPr>
          <w:rFonts w:ascii="Gill Sans MT" w:hAnsi="Gill Sans MT" w:cs="Arial"/>
          <w:iCs/>
          <w:color w:val="000000"/>
          <w:szCs w:val="24"/>
        </w:rPr>
        <w:t xml:space="preserve"> Road stubs, through the adjacent property between </w:t>
      </w:r>
      <w:proofErr w:type="spellStart"/>
      <w:r w:rsidRPr="000806CB">
        <w:rPr>
          <w:rFonts w:ascii="Gill Sans MT" w:hAnsi="Gill Sans MT" w:cs="Arial"/>
          <w:iCs/>
          <w:color w:val="000000"/>
          <w:szCs w:val="24"/>
        </w:rPr>
        <w:t>Glenellen</w:t>
      </w:r>
      <w:proofErr w:type="spellEnd"/>
      <w:r w:rsidRPr="000806CB">
        <w:rPr>
          <w:rFonts w:ascii="Gill Sans MT" w:hAnsi="Gill Sans MT" w:cs="Arial"/>
          <w:iCs/>
          <w:color w:val="000000"/>
          <w:szCs w:val="24"/>
        </w:rPr>
        <w:t xml:space="preserve"> Estates and the subject property.  The developer will extend the service via existing infrastructure and be responsible for obtaining all necessary easements and continue to the southerly boundary of the project.</w:t>
      </w:r>
    </w:p>
    <w:p w14:paraId="67A022EA" w14:textId="4A6518EF"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The developer will also coordinate with the developer of the Reserve at Raintree Forest for the required water system improvements, which include</w:t>
      </w:r>
      <w:r w:rsidR="00CB612F">
        <w:rPr>
          <w:rFonts w:ascii="Gill Sans MT" w:hAnsi="Gill Sans MT" w:cs="Arial"/>
          <w:iCs/>
          <w:color w:val="000000"/>
          <w:szCs w:val="24"/>
        </w:rPr>
        <w:t>d</w:t>
      </w:r>
      <w:r w:rsidRPr="000806CB">
        <w:rPr>
          <w:rFonts w:ascii="Gill Sans MT" w:hAnsi="Gill Sans MT" w:cs="Arial"/>
          <w:iCs/>
          <w:color w:val="000000"/>
          <w:szCs w:val="24"/>
        </w:rPr>
        <w:t xml:space="preserve"> an increase in the size of the domestic water line from eight to ten inches, and which </w:t>
      </w:r>
      <w:r w:rsidR="00CB612F">
        <w:rPr>
          <w:rFonts w:ascii="Gill Sans MT" w:hAnsi="Gill Sans MT" w:cs="Arial"/>
          <w:iCs/>
          <w:color w:val="000000"/>
          <w:szCs w:val="24"/>
        </w:rPr>
        <w:t>was</w:t>
      </w:r>
      <w:r w:rsidRPr="000806CB">
        <w:rPr>
          <w:rFonts w:ascii="Gill Sans MT" w:hAnsi="Gill Sans MT" w:cs="Arial"/>
          <w:iCs/>
          <w:color w:val="000000"/>
          <w:szCs w:val="24"/>
        </w:rPr>
        <w:t xml:space="preserve"> intended to serve the sections at the higher elevations including the hilltop (homestead) conservation area of the Reserve.  </w:t>
      </w:r>
    </w:p>
    <w:p w14:paraId="05684CA5" w14:textId="77777777"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r>
      <w:r w:rsidRPr="000806CB">
        <w:rPr>
          <w:rFonts w:ascii="Gill Sans MT" w:hAnsi="Gill Sans MT" w:cs="Arial"/>
          <w:b/>
          <w:bCs/>
          <w:iCs/>
          <w:color w:val="000000"/>
          <w:szCs w:val="24"/>
        </w:rPr>
        <w:t>TRAFFIC IMPACTS</w:t>
      </w:r>
      <w:r w:rsidRPr="000806CB">
        <w:rPr>
          <w:rFonts w:ascii="Gill Sans MT" w:hAnsi="Gill Sans MT" w:cs="Arial"/>
          <w:iCs/>
          <w:color w:val="000000"/>
          <w:szCs w:val="24"/>
        </w:rPr>
        <w:t> </w:t>
      </w:r>
    </w:p>
    <w:p w14:paraId="0D50FD0F" w14:textId="77777777"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 xml:space="preserve">A Traffic Impact Study (TIS) was provided as part of the initial request for rezoning of the property.  Because of the impacts related to the ongoing COVID-19 pandemic, the study adjusted raw traffic volume turning movement counts to estimate normal traffic patterns.  The TIS considered for the increase in traffic volumes resulting from nearby committed projects, including the future construction of a middle school on the Jordan Elementary School campus, and the development of the recently annexed </w:t>
      </w:r>
      <w:proofErr w:type="spellStart"/>
      <w:r w:rsidRPr="000806CB">
        <w:rPr>
          <w:rFonts w:ascii="Gill Sans MT" w:hAnsi="Gill Sans MT" w:cs="Arial"/>
          <w:iCs/>
          <w:color w:val="000000"/>
          <w:szCs w:val="24"/>
        </w:rPr>
        <w:t>Gaw</w:t>
      </w:r>
      <w:proofErr w:type="spellEnd"/>
      <w:r w:rsidRPr="000806CB">
        <w:rPr>
          <w:rFonts w:ascii="Gill Sans MT" w:hAnsi="Gill Sans MT" w:cs="Arial"/>
          <w:iCs/>
          <w:color w:val="000000"/>
          <w:szCs w:val="24"/>
        </w:rPr>
        <w:t xml:space="preserve"> Property, now called “</w:t>
      </w:r>
      <w:proofErr w:type="spellStart"/>
      <w:r w:rsidRPr="000806CB">
        <w:rPr>
          <w:rFonts w:ascii="Gill Sans MT" w:hAnsi="Gill Sans MT" w:cs="Arial"/>
          <w:iCs/>
          <w:color w:val="000000"/>
          <w:szCs w:val="24"/>
        </w:rPr>
        <w:t>Rosebrooke</w:t>
      </w:r>
      <w:proofErr w:type="spellEnd"/>
      <w:r w:rsidRPr="000806CB">
        <w:rPr>
          <w:rFonts w:ascii="Gill Sans MT" w:hAnsi="Gill Sans MT" w:cs="Arial"/>
          <w:iCs/>
          <w:color w:val="000000"/>
          <w:szCs w:val="24"/>
        </w:rPr>
        <w:t>”. The applicant will pay for the Neel-Shaffer review per the requirements of Section 50-29(b) of the Municipal Code.</w:t>
      </w:r>
    </w:p>
    <w:p w14:paraId="7708D4E1" w14:textId="147C0E91" w:rsid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br/>
        <w:t>The following improvements and considerations should be incorporated into the site plan in order to facilitate safe and efficient traffic operations within the study area:</w:t>
      </w:r>
    </w:p>
    <w:p w14:paraId="76478CC4" w14:textId="77777777" w:rsidR="0039644B" w:rsidRPr="000806CB" w:rsidRDefault="0039644B" w:rsidP="000806CB">
      <w:pPr>
        <w:jc w:val="both"/>
        <w:rPr>
          <w:rFonts w:ascii="Gill Sans MT" w:hAnsi="Gill Sans MT" w:cs="Arial"/>
          <w:iCs/>
          <w:color w:val="000000"/>
          <w:szCs w:val="24"/>
        </w:rPr>
      </w:pPr>
    </w:p>
    <w:p w14:paraId="28DBB0EE" w14:textId="77777777" w:rsidR="000806CB" w:rsidRPr="000806CB" w:rsidRDefault="000806CB" w:rsidP="0039644B">
      <w:pPr>
        <w:numPr>
          <w:ilvl w:val="0"/>
          <w:numId w:val="41"/>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The site’s primary access intersection where the main driveway intersects Ragsdale Rd. should include one entering lane and two exiting lanes. The TIS stated that the eastbound exit approach should consist of separate left and right lanes for traffic turning onto Ragsdale Rd. providing a minimum storage length of 50 feet.</w:t>
      </w:r>
    </w:p>
    <w:p w14:paraId="0F1F513D" w14:textId="77777777" w:rsidR="000806CB" w:rsidRPr="000806CB" w:rsidRDefault="000806CB" w:rsidP="0039644B">
      <w:pPr>
        <w:numPr>
          <w:ilvl w:val="0"/>
          <w:numId w:val="41"/>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Improvements to Ragsdale Rd. should include an exclusive northbound left-turn lane into the site, as well as an exclusive southbound right-turn lane. The TIS states that each turn lane should each provide a minimum full-width storage length of 50 feet.</w:t>
      </w:r>
    </w:p>
    <w:p w14:paraId="3F7C3C2B" w14:textId="5075AF87" w:rsidR="000806CB" w:rsidRDefault="000806CB" w:rsidP="0039644B">
      <w:pPr>
        <w:numPr>
          <w:ilvl w:val="0"/>
          <w:numId w:val="41"/>
        </w:numPr>
        <w:tabs>
          <w:tab w:val="left" w:pos="900"/>
        </w:tabs>
        <w:snapToGrid w:val="0"/>
        <w:contextualSpacing/>
        <w:jc w:val="both"/>
        <w:rPr>
          <w:rFonts w:ascii="Gill Sans MT" w:hAnsi="Gill Sans MT" w:cs="Arial"/>
          <w:snapToGrid w:val="0"/>
          <w:szCs w:val="24"/>
        </w:rPr>
      </w:pPr>
      <w:r w:rsidRPr="000806CB">
        <w:rPr>
          <w:rFonts w:ascii="Gill Sans MT" w:hAnsi="Gill Sans MT" w:cs="Arial"/>
          <w:snapToGrid w:val="0"/>
          <w:szCs w:val="24"/>
        </w:rPr>
        <w:t>The TIS provided guidance for minimum intersection sight distances to be provided at the intersection of Ragsdale Rd. and the main access driveway. The study directed that site designers should follow the recommended sight distances as prescribed by the referenced guidelines.</w:t>
      </w:r>
    </w:p>
    <w:p w14:paraId="446F0228" w14:textId="77777777" w:rsidR="0039644B" w:rsidRDefault="0039644B" w:rsidP="000806CB">
      <w:pPr>
        <w:jc w:val="both"/>
        <w:rPr>
          <w:rFonts w:ascii="Gill Sans MT" w:hAnsi="Gill Sans MT" w:cs="Arial"/>
          <w:iCs/>
          <w:color w:val="000000"/>
          <w:szCs w:val="24"/>
        </w:rPr>
      </w:pPr>
    </w:p>
    <w:p w14:paraId="1C1D2181" w14:textId="0569BC72" w:rsidR="000806CB"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t>Below, find a summary of the Neel-Shaffer comments the study’s recommendations and provide additional thoughts for review and consideration by city officials:</w:t>
      </w:r>
    </w:p>
    <w:p w14:paraId="249B0A36" w14:textId="77777777" w:rsidR="000806CB" w:rsidRPr="000806CB" w:rsidRDefault="000806CB" w:rsidP="000806CB">
      <w:pPr>
        <w:numPr>
          <w:ilvl w:val="0"/>
          <w:numId w:val="38"/>
        </w:numPr>
        <w:spacing w:before="100" w:beforeAutospacing="1" w:after="100" w:afterAutospacing="1"/>
        <w:jc w:val="both"/>
        <w:rPr>
          <w:rFonts w:ascii="Gill Sans MT" w:hAnsi="Gill Sans MT" w:cs="Arial"/>
          <w:iCs/>
          <w:color w:val="000000"/>
          <w:szCs w:val="24"/>
        </w:rPr>
      </w:pPr>
      <w:r w:rsidRPr="000806CB">
        <w:rPr>
          <w:rFonts w:ascii="Gill Sans MT" w:hAnsi="Gill Sans MT" w:cs="Arial"/>
          <w:iCs/>
          <w:color w:val="000000"/>
          <w:szCs w:val="24"/>
        </w:rPr>
        <w:t>"Generally, Neel-Shaffer took no exceptions to the conclusions presented by the traffic study and generally concur with the proposed recommendations."</w:t>
      </w:r>
    </w:p>
    <w:p w14:paraId="6AE383DE" w14:textId="77777777" w:rsidR="000806CB" w:rsidRPr="000806CB" w:rsidRDefault="000806CB" w:rsidP="000806CB">
      <w:pPr>
        <w:numPr>
          <w:ilvl w:val="0"/>
          <w:numId w:val="38"/>
        </w:numPr>
        <w:spacing w:before="100" w:beforeAutospacing="1" w:after="100" w:afterAutospacing="1"/>
        <w:jc w:val="both"/>
        <w:rPr>
          <w:rFonts w:ascii="Gill Sans MT" w:hAnsi="Gill Sans MT" w:cs="Arial"/>
          <w:iCs/>
          <w:color w:val="000000"/>
          <w:szCs w:val="24"/>
        </w:rPr>
      </w:pPr>
      <w:r w:rsidRPr="000806CB">
        <w:rPr>
          <w:rFonts w:ascii="Gill Sans MT" w:hAnsi="Gill Sans MT" w:cs="Arial"/>
          <w:iCs/>
          <w:color w:val="000000"/>
          <w:szCs w:val="24"/>
        </w:rPr>
        <w:t>"Neel Shaffer advises that project officials coordinate with city planning and engineering departments to plan for the future widening of Ragsdale Road. Design of the site entrance and turn lane improvements at the access intersection should appropriately anticipate the future Ragsdale Road widening."</w:t>
      </w:r>
    </w:p>
    <w:p w14:paraId="31C71794" w14:textId="77777777" w:rsidR="000806CB" w:rsidRDefault="000806CB" w:rsidP="000806CB">
      <w:pPr>
        <w:jc w:val="both"/>
        <w:rPr>
          <w:rFonts w:ascii="Gill Sans MT" w:hAnsi="Gill Sans MT" w:cs="Arial"/>
          <w:b/>
          <w:bCs/>
          <w:iCs/>
          <w:color w:val="000000"/>
          <w:szCs w:val="24"/>
        </w:rPr>
      </w:pPr>
    </w:p>
    <w:p w14:paraId="3546DC14" w14:textId="0BDB83D2" w:rsidR="000806CB" w:rsidRPr="000806CB" w:rsidRDefault="000806CB" w:rsidP="000806CB">
      <w:pPr>
        <w:jc w:val="both"/>
        <w:rPr>
          <w:rFonts w:ascii="Gill Sans MT" w:hAnsi="Gill Sans MT" w:cs="Arial"/>
          <w:iCs/>
          <w:color w:val="000000"/>
          <w:szCs w:val="24"/>
        </w:rPr>
      </w:pPr>
      <w:r w:rsidRPr="000806CB">
        <w:rPr>
          <w:rFonts w:ascii="Gill Sans MT" w:hAnsi="Gill Sans MT" w:cs="Arial"/>
          <w:b/>
          <w:bCs/>
          <w:iCs/>
          <w:color w:val="000000"/>
          <w:szCs w:val="24"/>
        </w:rPr>
        <w:lastRenderedPageBreak/>
        <w:t>SCHOOLS</w:t>
      </w:r>
      <w:r w:rsidRPr="000806CB">
        <w:rPr>
          <w:rFonts w:ascii="Gill Sans MT" w:hAnsi="Gill Sans MT" w:cs="Arial"/>
          <w:iCs/>
          <w:color w:val="000000"/>
          <w:szCs w:val="24"/>
        </w:rPr>
        <w:br/>
      </w:r>
      <w:r w:rsidRPr="000806CB">
        <w:rPr>
          <w:rFonts w:ascii="Gill Sans MT" w:hAnsi="Gill Sans MT" w:cs="Arial"/>
          <w:iCs/>
          <w:color w:val="000000"/>
          <w:szCs w:val="24"/>
        </w:rPr>
        <w:br/>
        <w:t xml:space="preserve">The proposed plan was provided to Williamson County Schools (WCS) for an assessment of the impact of the proposed development on the schools in the area. Based upon the WCS review, the approximate student enrollment at build-out for the Ragsdale subdivision </w:t>
      </w:r>
      <w:r w:rsidR="00CB612F">
        <w:rPr>
          <w:rFonts w:ascii="Gill Sans MT" w:hAnsi="Gill Sans MT" w:cs="Arial"/>
          <w:iCs/>
          <w:color w:val="000000"/>
          <w:szCs w:val="24"/>
        </w:rPr>
        <w:t>was</w:t>
      </w:r>
      <w:r w:rsidRPr="000806CB">
        <w:rPr>
          <w:rFonts w:ascii="Gill Sans MT" w:hAnsi="Gill Sans MT" w:cs="Arial"/>
          <w:iCs/>
          <w:color w:val="000000"/>
          <w:szCs w:val="24"/>
        </w:rPr>
        <w:t xml:space="preserve"> as follows:</w:t>
      </w:r>
    </w:p>
    <w:p w14:paraId="7A75ABA0" w14:textId="77777777" w:rsidR="000806CB" w:rsidRPr="000806CB" w:rsidRDefault="000806CB" w:rsidP="000806CB">
      <w:pPr>
        <w:jc w:val="both"/>
        <w:rPr>
          <w:rFonts w:ascii="Gill Sans MT" w:hAnsi="Gill Sans MT"/>
          <w:szCs w:val="24"/>
        </w:rPr>
      </w:pPr>
      <w:r w:rsidRPr="000806CB">
        <w:rPr>
          <w:rFonts w:ascii="Gill Sans MT" w:hAnsi="Gill Sans MT"/>
          <w:color w:val="000000"/>
          <w:sz w:val="27"/>
          <w:szCs w:val="27"/>
          <w:shd w:val="clear" w:color="auto" w:fill="FFFFFF"/>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2376"/>
        <w:gridCol w:w="2310"/>
        <w:gridCol w:w="2376"/>
      </w:tblGrid>
      <w:tr w:rsidR="000806CB" w:rsidRPr="000806CB" w14:paraId="6B450737" w14:textId="77777777" w:rsidTr="00875D34">
        <w:trPr>
          <w:tblCellSpacing w:w="0" w:type="dxa"/>
          <w:jc w:val="center"/>
        </w:trPr>
        <w:tc>
          <w:tcPr>
            <w:tcW w:w="2520" w:type="dxa"/>
            <w:tcBorders>
              <w:top w:val="outset" w:sz="6" w:space="0" w:color="auto"/>
              <w:bottom w:val="outset" w:sz="6" w:space="0" w:color="auto"/>
              <w:right w:val="outset" w:sz="6" w:space="0" w:color="auto"/>
            </w:tcBorders>
            <w:shd w:val="clear" w:color="auto" w:fill="99FFFF"/>
            <w:vAlign w:val="center"/>
            <w:hideMark/>
          </w:tcPr>
          <w:p w14:paraId="0F461A74"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b/>
                <w:bCs/>
                <w:iCs/>
                <w:color w:val="000000"/>
                <w:sz w:val="22"/>
                <w:szCs w:val="22"/>
              </w:rPr>
              <w:t>SCHOOL</w:t>
            </w:r>
          </w:p>
        </w:tc>
        <w:tc>
          <w:tcPr>
            <w:tcW w:w="252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0F719B67"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b/>
                <w:bCs/>
                <w:iCs/>
                <w:color w:val="000000"/>
                <w:sz w:val="22"/>
                <w:szCs w:val="22"/>
              </w:rPr>
              <w:t>WCS ENROLLMENT PROJECTIONS</w:t>
            </w:r>
          </w:p>
        </w:tc>
        <w:tc>
          <w:tcPr>
            <w:tcW w:w="252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146367EE"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b/>
                <w:bCs/>
                <w:iCs/>
                <w:color w:val="000000"/>
                <w:sz w:val="22"/>
                <w:szCs w:val="22"/>
              </w:rPr>
              <w:t>WCS CAPACITY</w:t>
            </w:r>
            <w:r w:rsidRPr="000806CB">
              <w:rPr>
                <w:rFonts w:ascii="Gill Sans MT" w:hAnsi="Gill Sans MT" w:cs="Arial"/>
                <w:color w:val="000000"/>
                <w:sz w:val="22"/>
                <w:szCs w:val="22"/>
              </w:rPr>
              <w:br/>
            </w:r>
            <w:r w:rsidRPr="000806CB">
              <w:rPr>
                <w:rFonts w:ascii="Gill Sans MT" w:hAnsi="Gill Sans MT" w:cs="Arial"/>
                <w:b/>
                <w:bCs/>
                <w:iCs/>
                <w:color w:val="000000"/>
                <w:sz w:val="22"/>
                <w:szCs w:val="22"/>
              </w:rPr>
              <w:t>10/2020</w:t>
            </w:r>
          </w:p>
        </w:tc>
        <w:tc>
          <w:tcPr>
            <w:tcW w:w="2520" w:type="dxa"/>
            <w:tcBorders>
              <w:top w:val="outset" w:sz="6" w:space="0" w:color="auto"/>
              <w:left w:val="outset" w:sz="6" w:space="0" w:color="auto"/>
              <w:bottom w:val="outset" w:sz="6" w:space="0" w:color="auto"/>
            </w:tcBorders>
            <w:shd w:val="clear" w:color="auto" w:fill="99FFFF"/>
            <w:vAlign w:val="center"/>
            <w:hideMark/>
          </w:tcPr>
          <w:p w14:paraId="4496E110"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b/>
                <w:bCs/>
                <w:iCs/>
                <w:color w:val="000000"/>
                <w:sz w:val="22"/>
                <w:szCs w:val="22"/>
              </w:rPr>
              <w:t>WCS ENROLLMENT</w:t>
            </w:r>
            <w:r w:rsidRPr="000806CB">
              <w:rPr>
                <w:rFonts w:ascii="Gill Sans MT" w:hAnsi="Gill Sans MT" w:cs="Arial"/>
                <w:color w:val="000000"/>
                <w:sz w:val="22"/>
                <w:szCs w:val="22"/>
              </w:rPr>
              <w:br/>
            </w:r>
            <w:r w:rsidRPr="000806CB">
              <w:rPr>
                <w:rFonts w:ascii="Gill Sans MT" w:hAnsi="Gill Sans MT" w:cs="Arial"/>
                <w:b/>
                <w:bCs/>
                <w:iCs/>
                <w:color w:val="000000"/>
                <w:sz w:val="22"/>
                <w:szCs w:val="22"/>
              </w:rPr>
              <w:t>10/2020</w:t>
            </w:r>
          </w:p>
        </w:tc>
      </w:tr>
      <w:tr w:rsidR="000806CB" w:rsidRPr="000806CB" w14:paraId="59EB695C" w14:textId="77777777" w:rsidTr="00875D34">
        <w:trPr>
          <w:tblCellSpacing w:w="0" w:type="dxa"/>
          <w:jc w:val="center"/>
        </w:trPr>
        <w:tc>
          <w:tcPr>
            <w:tcW w:w="2520" w:type="dxa"/>
            <w:tcBorders>
              <w:top w:val="outset" w:sz="6" w:space="0" w:color="auto"/>
              <w:bottom w:val="outset" w:sz="6" w:space="0" w:color="auto"/>
              <w:right w:val="outset" w:sz="6" w:space="0" w:color="auto"/>
            </w:tcBorders>
            <w:shd w:val="clear" w:color="auto" w:fill="FFFFFF"/>
            <w:vAlign w:val="center"/>
            <w:hideMark/>
          </w:tcPr>
          <w:p w14:paraId="5232B21B"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iCs/>
                <w:color w:val="000000"/>
                <w:sz w:val="22"/>
                <w:szCs w:val="22"/>
              </w:rPr>
              <w:t>Jordan Elementary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789A6"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27 Students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8AF53"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890 Students</w:t>
            </w:r>
          </w:p>
        </w:tc>
        <w:tc>
          <w:tcPr>
            <w:tcW w:w="2520" w:type="dxa"/>
            <w:tcBorders>
              <w:top w:val="outset" w:sz="6" w:space="0" w:color="auto"/>
              <w:left w:val="outset" w:sz="6" w:space="0" w:color="auto"/>
              <w:bottom w:val="outset" w:sz="6" w:space="0" w:color="auto"/>
            </w:tcBorders>
            <w:shd w:val="clear" w:color="auto" w:fill="FFFFFF"/>
            <w:vAlign w:val="center"/>
            <w:hideMark/>
          </w:tcPr>
          <w:p w14:paraId="1A8ACD1C"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483 Students</w:t>
            </w:r>
          </w:p>
        </w:tc>
      </w:tr>
      <w:tr w:rsidR="000806CB" w:rsidRPr="000806CB" w14:paraId="61B7DC4E" w14:textId="77777777" w:rsidTr="00875D34">
        <w:trPr>
          <w:tblCellSpacing w:w="0" w:type="dxa"/>
          <w:jc w:val="center"/>
        </w:trPr>
        <w:tc>
          <w:tcPr>
            <w:tcW w:w="2520" w:type="dxa"/>
            <w:tcBorders>
              <w:top w:val="outset" w:sz="6" w:space="0" w:color="auto"/>
              <w:bottom w:val="outset" w:sz="6" w:space="0" w:color="auto"/>
              <w:right w:val="outset" w:sz="6" w:space="0" w:color="auto"/>
            </w:tcBorders>
            <w:shd w:val="clear" w:color="auto" w:fill="FFFFFF"/>
            <w:vAlign w:val="center"/>
            <w:hideMark/>
          </w:tcPr>
          <w:p w14:paraId="3735E57C"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iCs/>
                <w:color w:val="000000"/>
                <w:sz w:val="22"/>
                <w:szCs w:val="22"/>
              </w:rPr>
              <w:t>Sunset Middle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19194"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17 Students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2A91D7"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869 Students</w:t>
            </w:r>
          </w:p>
        </w:tc>
        <w:tc>
          <w:tcPr>
            <w:tcW w:w="2520" w:type="dxa"/>
            <w:tcBorders>
              <w:top w:val="outset" w:sz="6" w:space="0" w:color="auto"/>
              <w:left w:val="outset" w:sz="6" w:space="0" w:color="auto"/>
              <w:bottom w:val="outset" w:sz="6" w:space="0" w:color="auto"/>
            </w:tcBorders>
            <w:shd w:val="clear" w:color="auto" w:fill="FFFFFF"/>
            <w:vAlign w:val="center"/>
            <w:hideMark/>
          </w:tcPr>
          <w:p w14:paraId="2829ABFD"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612 Students</w:t>
            </w:r>
          </w:p>
        </w:tc>
      </w:tr>
      <w:tr w:rsidR="000806CB" w:rsidRPr="000806CB" w14:paraId="6B4366CC" w14:textId="77777777" w:rsidTr="00875D34">
        <w:trPr>
          <w:tblCellSpacing w:w="0" w:type="dxa"/>
          <w:jc w:val="center"/>
        </w:trPr>
        <w:tc>
          <w:tcPr>
            <w:tcW w:w="2520" w:type="dxa"/>
            <w:tcBorders>
              <w:top w:val="outset" w:sz="6" w:space="0" w:color="auto"/>
              <w:bottom w:val="outset" w:sz="6" w:space="0" w:color="auto"/>
              <w:right w:val="outset" w:sz="6" w:space="0" w:color="auto"/>
            </w:tcBorders>
            <w:shd w:val="clear" w:color="auto" w:fill="FFFFFF"/>
            <w:vAlign w:val="center"/>
            <w:hideMark/>
          </w:tcPr>
          <w:p w14:paraId="658B7C8B" w14:textId="77777777" w:rsidR="000806CB" w:rsidRPr="000806CB" w:rsidRDefault="000806CB" w:rsidP="000806CB">
            <w:pPr>
              <w:rPr>
                <w:rFonts w:ascii="Gill Sans MT" w:hAnsi="Gill Sans MT" w:cs="Arial"/>
                <w:color w:val="000000"/>
                <w:sz w:val="22"/>
                <w:szCs w:val="22"/>
              </w:rPr>
            </w:pPr>
            <w:r w:rsidRPr="000806CB">
              <w:rPr>
                <w:rFonts w:ascii="Gill Sans MT" w:hAnsi="Gill Sans MT" w:cs="Arial"/>
                <w:iCs/>
                <w:color w:val="000000"/>
                <w:sz w:val="22"/>
                <w:szCs w:val="22"/>
              </w:rPr>
              <w:t>Ravenwood H.S.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5C307"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17 Students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87B7EA"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1,649 Students</w:t>
            </w:r>
          </w:p>
        </w:tc>
        <w:tc>
          <w:tcPr>
            <w:tcW w:w="2520" w:type="dxa"/>
            <w:tcBorders>
              <w:top w:val="outset" w:sz="6" w:space="0" w:color="auto"/>
              <w:left w:val="outset" w:sz="6" w:space="0" w:color="auto"/>
              <w:bottom w:val="outset" w:sz="6" w:space="0" w:color="auto"/>
            </w:tcBorders>
            <w:shd w:val="clear" w:color="auto" w:fill="FFFFFF"/>
            <w:vAlign w:val="center"/>
            <w:hideMark/>
          </w:tcPr>
          <w:p w14:paraId="61A753B6" w14:textId="77777777" w:rsidR="000806CB" w:rsidRPr="000806CB" w:rsidRDefault="000806CB" w:rsidP="000806CB">
            <w:pPr>
              <w:jc w:val="center"/>
              <w:rPr>
                <w:rFonts w:ascii="Gill Sans MT" w:hAnsi="Gill Sans MT" w:cs="Arial"/>
                <w:color w:val="000000"/>
                <w:sz w:val="22"/>
                <w:szCs w:val="22"/>
              </w:rPr>
            </w:pPr>
            <w:r w:rsidRPr="000806CB">
              <w:rPr>
                <w:rFonts w:ascii="Gill Sans MT" w:hAnsi="Gill Sans MT" w:cs="Arial"/>
                <w:iCs/>
                <w:color w:val="000000"/>
                <w:sz w:val="22"/>
                <w:szCs w:val="22"/>
              </w:rPr>
              <w:t>1,791 Students</w:t>
            </w:r>
          </w:p>
        </w:tc>
      </w:tr>
    </w:tbl>
    <w:p w14:paraId="6F900C6E" w14:textId="629948AA" w:rsidR="000806CB" w:rsidRPr="000806CB" w:rsidRDefault="000806CB" w:rsidP="000806CB">
      <w:pPr>
        <w:jc w:val="both"/>
        <w:rPr>
          <w:rFonts w:ascii="Gill Sans MT" w:hAnsi="Gill Sans MT" w:cs="Arial"/>
          <w:iCs/>
          <w:color w:val="000000"/>
          <w:szCs w:val="24"/>
        </w:rPr>
      </w:pPr>
      <w:r w:rsidRPr="000806CB">
        <w:rPr>
          <w:rFonts w:ascii="Gill Sans MT" w:hAnsi="Gill Sans MT"/>
          <w:color w:val="000000"/>
          <w:sz w:val="27"/>
          <w:szCs w:val="27"/>
          <w:shd w:val="clear" w:color="auto" w:fill="FFFFFF"/>
        </w:rPr>
        <w:t> </w:t>
      </w:r>
      <w:r w:rsidRPr="000806CB">
        <w:rPr>
          <w:rFonts w:ascii="Gill Sans MT" w:hAnsi="Gill Sans MT" w:cs="Arial"/>
          <w:color w:val="000000"/>
          <w:szCs w:val="24"/>
        </w:rPr>
        <w:t> </w:t>
      </w:r>
      <w:r w:rsidRPr="000806CB">
        <w:rPr>
          <w:rFonts w:ascii="Gill Sans MT" w:hAnsi="Gill Sans MT" w:cs="Arial"/>
          <w:color w:val="000000"/>
          <w:szCs w:val="24"/>
        </w:rPr>
        <w:br/>
      </w:r>
      <w:r w:rsidRPr="000806CB">
        <w:rPr>
          <w:rFonts w:ascii="Gill Sans MT" w:hAnsi="Gill Sans MT" w:cs="Arial"/>
          <w:iCs/>
          <w:color w:val="000000"/>
          <w:szCs w:val="24"/>
        </w:rPr>
        <w:t>The enrollment for Ravenwood High currently exceed</w:t>
      </w:r>
      <w:r w:rsidR="00CB612F">
        <w:rPr>
          <w:rFonts w:ascii="Gill Sans MT" w:hAnsi="Gill Sans MT" w:cs="Arial"/>
          <w:iCs/>
          <w:color w:val="000000"/>
          <w:szCs w:val="24"/>
        </w:rPr>
        <w:t>ed</w:t>
      </w:r>
      <w:r w:rsidRPr="000806CB">
        <w:rPr>
          <w:rFonts w:ascii="Gill Sans MT" w:hAnsi="Gill Sans MT" w:cs="Arial"/>
          <w:iCs/>
          <w:color w:val="000000"/>
          <w:szCs w:val="24"/>
        </w:rPr>
        <w:t xml:space="preserve"> its capacity, but expansion plans </w:t>
      </w:r>
      <w:r w:rsidR="00CB612F">
        <w:rPr>
          <w:rFonts w:ascii="Gill Sans MT" w:hAnsi="Gill Sans MT" w:cs="Arial"/>
          <w:iCs/>
          <w:color w:val="000000"/>
          <w:szCs w:val="24"/>
        </w:rPr>
        <w:t>were</w:t>
      </w:r>
      <w:r w:rsidRPr="000806CB">
        <w:rPr>
          <w:rFonts w:ascii="Gill Sans MT" w:hAnsi="Gill Sans MT" w:cs="Arial"/>
          <w:iCs/>
          <w:color w:val="000000"/>
          <w:szCs w:val="24"/>
        </w:rPr>
        <w:t xml:space="preserve"> underway. The Planning Commission recently approved a revised site plan that included a two-story addition having an area of 45,890 sq. ft., which </w:t>
      </w:r>
      <w:r w:rsidR="00CB612F">
        <w:rPr>
          <w:rFonts w:ascii="Gill Sans MT" w:hAnsi="Gill Sans MT" w:cs="Arial"/>
          <w:iCs/>
          <w:color w:val="000000"/>
          <w:szCs w:val="24"/>
        </w:rPr>
        <w:t>was</w:t>
      </w:r>
      <w:r w:rsidRPr="000806CB">
        <w:rPr>
          <w:rFonts w:ascii="Gill Sans MT" w:hAnsi="Gill Sans MT" w:cs="Arial"/>
          <w:iCs/>
          <w:color w:val="000000"/>
          <w:szCs w:val="24"/>
        </w:rPr>
        <w:t xml:space="preserve"> expected to increase capacity by 400 students, bringing the total capacity to around 2,200 students. </w:t>
      </w:r>
    </w:p>
    <w:p w14:paraId="46203C9B" w14:textId="77777777" w:rsidR="000806CB" w:rsidRPr="000806CB" w:rsidRDefault="000806CB" w:rsidP="000806CB">
      <w:pPr>
        <w:jc w:val="both"/>
        <w:rPr>
          <w:rFonts w:ascii="Gill Sans MT" w:hAnsi="Gill Sans MT" w:cs="Arial"/>
          <w:iCs/>
          <w:color w:val="000000"/>
          <w:szCs w:val="24"/>
        </w:rPr>
      </w:pPr>
    </w:p>
    <w:p w14:paraId="3D75861E" w14:textId="74C8630B" w:rsidR="003E6B4F" w:rsidRPr="000806CB" w:rsidRDefault="000806CB" w:rsidP="000806CB">
      <w:pPr>
        <w:jc w:val="both"/>
        <w:rPr>
          <w:rFonts w:ascii="Gill Sans MT" w:hAnsi="Gill Sans MT" w:cs="Arial"/>
          <w:iCs/>
          <w:color w:val="000000"/>
          <w:szCs w:val="24"/>
        </w:rPr>
      </w:pPr>
      <w:r w:rsidRPr="000806CB">
        <w:rPr>
          <w:rFonts w:ascii="Gill Sans MT" w:hAnsi="Gill Sans MT" w:cs="Arial"/>
          <w:iCs/>
          <w:color w:val="000000"/>
          <w:szCs w:val="24"/>
        </w:rPr>
        <w:t xml:space="preserve">The proposed ordinance as amended was approved on first reading on June 14, 2021. </w:t>
      </w:r>
      <w:bookmarkStart w:id="4" w:name="_Hlk76055508"/>
      <w:r w:rsidRPr="000806CB">
        <w:rPr>
          <w:rFonts w:ascii="Gill Sans MT" w:hAnsi="Gill Sans MT" w:cs="Arial"/>
          <w:iCs/>
          <w:color w:val="000000"/>
          <w:szCs w:val="24"/>
        </w:rPr>
        <w:t>The community meeting on Thursday, July 1, 2021. A total of ten citizens attended the meeting, including two Planning Commissioners.</w:t>
      </w:r>
      <w:bookmarkEnd w:id="4"/>
      <w:r w:rsidRPr="000806CB">
        <w:rPr>
          <w:rFonts w:ascii="Gill Sans MT" w:hAnsi="Gill Sans MT" w:cs="Arial"/>
          <w:iCs/>
          <w:color w:val="000000"/>
          <w:szCs w:val="24"/>
        </w:rPr>
        <w:t xml:space="preserve"> The public hearing </w:t>
      </w:r>
      <w:r w:rsidR="00CB612F">
        <w:rPr>
          <w:rFonts w:ascii="Gill Sans MT" w:hAnsi="Gill Sans MT" w:cs="Arial"/>
          <w:iCs/>
          <w:color w:val="000000"/>
          <w:szCs w:val="24"/>
        </w:rPr>
        <w:t>was</w:t>
      </w:r>
      <w:r w:rsidRPr="000806CB">
        <w:rPr>
          <w:rFonts w:ascii="Gill Sans MT" w:hAnsi="Gill Sans MT" w:cs="Arial"/>
          <w:iCs/>
          <w:color w:val="000000"/>
          <w:szCs w:val="24"/>
        </w:rPr>
        <w:t xml:space="preserve"> scheduled for July 12, 2021.  Second and final reading </w:t>
      </w:r>
      <w:r w:rsidR="00CB612F">
        <w:rPr>
          <w:rFonts w:ascii="Gill Sans MT" w:hAnsi="Gill Sans MT" w:cs="Arial"/>
          <w:iCs/>
          <w:color w:val="000000"/>
          <w:szCs w:val="24"/>
        </w:rPr>
        <w:t>was</w:t>
      </w:r>
      <w:r w:rsidRPr="000806CB">
        <w:rPr>
          <w:rFonts w:ascii="Gill Sans MT" w:hAnsi="Gill Sans MT" w:cs="Arial"/>
          <w:iCs/>
          <w:color w:val="000000"/>
          <w:szCs w:val="24"/>
        </w:rPr>
        <w:t xml:space="preserve"> scheduled for July 26, 2021. </w:t>
      </w:r>
    </w:p>
    <w:p w14:paraId="22497973" w14:textId="77777777" w:rsidR="000806CB" w:rsidRPr="005434F0" w:rsidRDefault="000806CB" w:rsidP="000806CB">
      <w:pPr>
        <w:jc w:val="both"/>
        <w:rPr>
          <w:rFonts w:ascii="Gill Sans MT" w:hAnsi="Gill Sans MT"/>
          <w:color w:val="000000"/>
          <w:szCs w:val="24"/>
        </w:rPr>
      </w:pPr>
    </w:p>
    <w:p w14:paraId="3E790CAB" w14:textId="288F9CEF" w:rsidR="00040791" w:rsidRPr="00CF2808" w:rsidRDefault="003E3313" w:rsidP="001A1AEF">
      <w:pPr>
        <w:pStyle w:val="ListParagraph"/>
        <w:tabs>
          <w:tab w:val="left" w:pos="720"/>
        </w:tabs>
        <w:ind w:left="0"/>
        <w:contextualSpacing/>
        <w:jc w:val="both"/>
        <w:rPr>
          <w:rFonts w:ascii="Gill Sans MT" w:hAnsi="Gill Sans MT"/>
        </w:rPr>
      </w:pPr>
      <w:r w:rsidRPr="001A1AEF">
        <w:rPr>
          <w:rStyle w:val="AGENDA1"/>
          <w:rFonts w:ascii="Gill Sans MT" w:hAnsi="Gill Sans MT"/>
          <w:b w:val="0"/>
          <w:bCs/>
          <w:i w:val="0"/>
          <w:iCs/>
          <w:color w:val="auto"/>
        </w:rPr>
        <w:t xml:space="preserve">Mr. </w:t>
      </w:r>
      <w:r w:rsidR="000806CB">
        <w:rPr>
          <w:rStyle w:val="AGENDA1"/>
          <w:rFonts w:ascii="Gill Sans MT" w:hAnsi="Gill Sans MT"/>
          <w:b w:val="0"/>
          <w:bCs/>
          <w:i w:val="0"/>
          <w:iCs/>
          <w:color w:val="auto"/>
        </w:rPr>
        <w:t>Pippin</w:t>
      </w:r>
      <w:r w:rsidR="00040791" w:rsidRPr="001A1AEF">
        <w:rPr>
          <w:rStyle w:val="AGENDA1"/>
          <w:rFonts w:ascii="Gill Sans MT" w:hAnsi="Gill Sans MT"/>
          <w:b w:val="0"/>
          <w:bCs/>
          <w:i w:val="0"/>
          <w:iCs/>
          <w:color w:val="auto"/>
        </w:rPr>
        <w:t xml:space="preserve"> moved to forward a recommendation</w:t>
      </w:r>
      <w:r w:rsidR="00040791">
        <w:rPr>
          <w:rFonts w:ascii="Gill Sans MT" w:hAnsi="Gill Sans MT"/>
        </w:rPr>
        <w:t xml:space="preserve"> of approval of Ordinance 2021-</w:t>
      </w:r>
      <w:r w:rsidR="000806CB">
        <w:rPr>
          <w:rFonts w:ascii="Gill Sans MT" w:hAnsi="Gill Sans MT"/>
        </w:rPr>
        <w:t>07</w:t>
      </w:r>
      <w:r w:rsidR="00040791">
        <w:rPr>
          <w:rFonts w:ascii="Gill Sans MT" w:hAnsi="Gill Sans MT"/>
        </w:rPr>
        <w:t xml:space="preserve"> to the Board of Commissioners.  </w:t>
      </w:r>
      <w:r w:rsidR="001A1AEF">
        <w:rPr>
          <w:rStyle w:val="AGENDA1"/>
          <w:rFonts w:ascii="Gill Sans MT" w:hAnsi="Gill Sans MT"/>
          <w:b w:val="0"/>
          <w:i w:val="0"/>
          <w:color w:val="auto"/>
        </w:rPr>
        <w:t>M</w:t>
      </w:r>
      <w:r w:rsidR="00F334BE">
        <w:rPr>
          <w:rStyle w:val="AGENDA1"/>
          <w:rFonts w:ascii="Gill Sans MT" w:hAnsi="Gill Sans MT"/>
          <w:b w:val="0"/>
          <w:i w:val="0"/>
          <w:color w:val="auto"/>
        </w:rPr>
        <w:t xml:space="preserve">r. Kaplan </w:t>
      </w:r>
      <w:r w:rsidR="00040791" w:rsidRPr="00CF2808">
        <w:rPr>
          <w:rStyle w:val="AGENDA1"/>
          <w:rFonts w:ascii="Gill Sans MT" w:hAnsi="Gill Sans MT"/>
          <w:b w:val="0"/>
          <w:i w:val="0"/>
          <w:color w:val="auto"/>
        </w:rPr>
        <w:t xml:space="preserve">seconded; motion was approved </w:t>
      </w:r>
      <w:r w:rsidR="001A1AEF">
        <w:rPr>
          <w:rStyle w:val="AGENDA1"/>
          <w:rFonts w:ascii="Gill Sans MT" w:hAnsi="Gill Sans MT"/>
          <w:b w:val="0"/>
          <w:i w:val="0"/>
          <w:color w:val="auto"/>
        </w:rPr>
        <w:t>unanimously</w:t>
      </w:r>
      <w:r w:rsidR="00040791" w:rsidRPr="00CF2808">
        <w:rPr>
          <w:rStyle w:val="AGENDA1"/>
          <w:rFonts w:ascii="Gill Sans MT" w:hAnsi="Gill Sans MT"/>
          <w:b w:val="0"/>
          <w:i w:val="0"/>
          <w:color w:val="auto"/>
        </w:rPr>
        <w:t>.</w:t>
      </w:r>
    </w:p>
    <w:p w14:paraId="26F67AA7" w14:textId="77777777" w:rsidR="0022500B" w:rsidRDefault="0022500B" w:rsidP="0022500B">
      <w:pPr>
        <w:jc w:val="both"/>
        <w:outlineLvl w:val="0"/>
        <w:rPr>
          <w:rStyle w:val="AGENDA1"/>
          <w:rFonts w:ascii="Gill Sans MT" w:hAnsi="Gill Sans MT"/>
          <w:b w:val="0"/>
          <w:i w:val="0"/>
          <w:color w:val="auto"/>
          <w:szCs w:val="24"/>
        </w:rPr>
      </w:pPr>
    </w:p>
    <w:p w14:paraId="58CC180E" w14:textId="14BEFF1F" w:rsidR="003D4AE7" w:rsidRPr="00CF2808" w:rsidRDefault="003D4AE7" w:rsidP="0000289F">
      <w:pPr>
        <w:tabs>
          <w:tab w:val="left" w:pos="900"/>
        </w:tabs>
        <w:ind w:left="900" w:hanging="900"/>
        <w:contextualSpacing/>
        <w:jc w:val="both"/>
        <w:rPr>
          <w:rFonts w:ascii="Gill Sans MT" w:hAnsi="Gill Sans MT" w:cs="Arial"/>
          <w:szCs w:val="24"/>
        </w:rPr>
      </w:pPr>
      <w:r w:rsidRPr="00091BBD">
        <w:rPr>
          <w:rFonts w:ascii="Gill Sans MT" w:hAnsi="Gill Sans MT" w:cs="Arial"/>
          <w:b/>
          <w:snapToGrid w:val="0"/>
          <w:szCs w:val="24"/>
        </w:rPr>
        <w:t xml:space="preserve">Item </w:t>
      </w:r>
      <w:r w:rsidR="005702A8" w:rsidRPr="00091BBD">
        <w:rPr>
          <w:rFonts w:ascii="Gill Sans MT" w:hAnsi="Gill Sans MT" w:cs="Arial"/>
          <w:b/>
          <w:snapToGrid w:val="0"/>
          <w:szCs w:val="24"/>
        </w:rPr>
        <w:t>2</w:t>
      </w:r>
      <w:r w:rsidRPr="00091BBD">
        <w:rPr>
          <w:rFonts w:ascii="Gill Sans MT" w:hAnsi="Gill Sans MT" w:cs="Arial"/>
          <w:b/>
          <w:snapToGrid w:val="0"/>
          <w:szCs w:val="24"/>
        </w:rPr>
        <w:t>:</w:t>
      </w:r>
      <w:r w:rsidRPr="00091BBD">
        <w:rPr>
          <w:rFonts w:ascii="Gill Sans MT" w:hAnsi="Gill Sans MT" w:cs="Arial"/>
          <w:snapToGrid w:val="0"/>
          <w:szCs w:val="24"/>
        </w:rPr>
        <w:tab/>
      </w:r>
      <w:r w:rsidR="000806CB" w:rsidRPr="000806CB">
        <w:rPr>
          <w:rStyle w:val="PageNumber"/>
          <w:rFonts w:ascii="Gill Sans MT" w:hAnsi="Gill Sans MT" w:cs="Arial"/>
          <w:b/>
          <w:szCs w:val="24"/>
        </w:rPr>
        <w:t>BPC2104-016</w:t>
      </w:r>
      <w:r w:rsidR="000806CB">
        <w:rPr>
          <w:rStyle w:val="PageNumber"/>
          <w:rFonts w:ascii="Gill Sans MT" w:hAnsi="Gill Sans MT" w:cs="Arial"/>
          <w:b/>
          <w:szCs w:val="24"/>
        </w:rPr>
        <w:t xml:space="preserve"> </w:t>
      </w:r>
      <w:r w:rsidR="000806CB" w:rsidRPr="000806CB">
        <w:rPr>
          <w:rStyle w:val="PageNumber"/>
          <w:rFonts w:ascii="Gill Sans MT" w:hAnsi="Gill Sans MT" w:cs="Arial"/>
          <w:b/>
          <w:szCs w:val="24"/>
        </w:rPr>
        <w:t>Revised Final Plat – Duke Rose, Jr. Subdivision, Lot 1, 6301 Belle Rive Drive, Zoning R-2</w:t>
      </w:r>
    </w:p>
    <w:p w14:paraId="28C3C48D" w14:textId="77777777" w:rsidR="0000289F" w:rsidRDefault="0000289F" w:rsidP="005702A8">
      <w:pPr>
        <w:jc w:val="both"/>
        <w:rPr>
          <w:rFonts w:ascii="Gill Sans MT" w:hAnsi="Gill Sans MT" w:cs="Arial"/>
          <w:iCs/>
          <w:szCs w:val="24"/>
        </w:rPr>
      </w:pPr>
    </w:p>
    <w:p w14:paraId="596DAC55" w14:textId="026894C0" w:rsidR="000806CB" w:rsidRPr="000806CB" w:rsidRDefault="000806CB" w:rsidP="000806CB">
      <w:pPr>
        <w:jc w:val="both"/>
        <w:outlineLvl w:val="0"/>
        <w:rPr>
          <w:rFonts w:ascii="Gill Sans MT" w:hAnsi="Gill Sans MT" w:cs="Arial"/>
          <w:szCs w:val="24"/>
        </w:rPr>
      </w:pPr>
      <w:r w:rsidRPr="000806CB">
        <w:rPr>
          <w:rFonts w:ascii="Gill Sans MT" w:hAnsi="Gill Sans MT" w:cs="Arial"/>
          <w:szCs w:val="24"/>
        </w:rPr>
        <w:t>W.T. Smith Land Surveying request</w:t>
      </w:r>
      <w:r w:rsidR="00CB612F">
        <w:rPr>
          <w:rFonts w:ascii="Gill Sans MT" w:hAnsi="Gill Sans MT" w:cs="Arial"/>
          <w:szCs w:val="24"/>
        </w:rPr>
        <w:t>ed</w:t>
      </w:r>
      <w:r w:rsidRPr="000806CB">
        <w:rPr>
          <w:rFonts w:ascii="Gill Sans MT" w:hAnsi="Gill Sans MT" w:cs="Arial"/>
          <w:szCs w:val="24"/>
        </w:rPr>
        <w:t xml:space="preserve"> approval of a revised final plat that propose</w:t>
      </w:r>
      <w:r w:rsidR="00CB612F">
        <w:rPr>
          <w:rFonts w:ascii="Gill Sans MT" w:hAnsi="Gill Sans MT" w:cs="Arial"/>
          <w:szCs w:val="24"/>
        </w:rPr>
        <w:t>d</w:t>
      </w:r>
      <w:r w:rsidRPr="000806CB">
        <w:rPr>
          <w:rFonts w:ascii="Gill Sans MT" w:hAnsi="Gill Sans MT" w:cs="Arial"/>
          <w:szCs w:val="24"/>
        </w:rPr>
        <w:t xml:space="preserve"> to divide the existing 2.60-acre lot into two lots, having areas of 1.0 acre and 1.12 acres, respectively.</w:t>
      </w:r>
    </w:p>
    <w:p w14:paraId="5F792599" w14:textId="77777777" w:rsidR="000806CB" w:rsidRPr="000806CB" w:rsidRDefault="000806CB" w:rsidP="000806CB">
      <w:pPr>
        <w:jc w:val="both"/>
        <w:outlineLvl w:val="0"/>
        <w:rPr>
          <w:rFonts w:ascii="Gill Sans MT" w:hAnsi="Gill Sans MT" w:cs="Arial"/>
          <w:szCs w:val="24"/>
        </w:rPr>
      </w:pPr>
    </w:p>
    <w:p w14:paraId="45A44DED" w14:textId="02C5F4CA" w:rsidR="000806CB" w:rsidRPr="000806CB" w:rsidRDefault="000806CB" w:rsidP="000806CB">
      <w:pPr>
        <w:jc w:val="both"/>
        <w:outlineLvl w:val="0"/>
        <w:rPr>
          <w:rFonts w:ascii="Gill Sans MT" w:hAnsi="Gill Sans MT" w:cs="Arial"/>
          <w:szCs w:val="24"/>
        </w:rPr>
      </w:pPr>
      <w:r w:rsidRPr="000806CB">
        <w:rPr>
          <w:rFonts w:ascii="Gill Sans MT" w:hAnsi="Gill Sans MT" w:cs="Arial"/>
          <w:szCs w:val="24"/>
        </w:rPr>
        <w:t xml:space="preserve">There </w:t>
      </w:r>
      <w:r w:rsidR="00CB612F">
        <w:rPr>
          <w:rFonts w:ascii="Gill Sans MT" w:hAnsi="Gill Sans MT" w:cs="Arial"/>
          <w:szCs w:val="24"/>
        </w:rPr>
        <w:t>was</w:t>
      </w:r>
      <w:r w:rsidRPr="000806CB">
        <w:rPr>
          <w:rFonts w:ascii="Gill Sans MT" w:hAnsi="Gill Sans MT" w:cs="Arial"/>
          <w:szCs w:val="24"/>
        </w:rPr>
        <w:t xml:space="preserve"> an existing two-story house located on Lot One.  According to the Property Assessor the house include</w:t>
      </w:r>
      <w:r w:rsidR="00CB612F">
        <w:rPr>
          <w:rFonts w:ascii="Gill Sans MT" w:hAnsi="Gill Sans MT" w:cs="Arial"/>
          <w:szCs w:val="24"/>
        </w:rPr>
        <w:t>d</w:t>
      </w:r>
      <w:r w:rsidRPr="000806CB">
        <w:rPr>
          <w:rFonts w:ascii="Gill Sans MT" w:hAnsi="Gill Sans MT" w:cs="Arial"/>
          <w:szCs w:val="24"/>
        </w:rPr>
        <w:t xml:space="preserve"> an area of approximately 3,431 sq. ft. The house was built in 1981.</w:t>
      </w:r>
    </w:p>
    <w:p w14:paraId="4B4E53CA" w14:textId="77777777" w:rsidR="000806CB" w:rsidRPr="000806CB" w:rsidRDefault="000806CB" w:rsidP="000806CB">
      <w:pPr>
        <w:jc w:val="both"/>
        <w:outlineLvl w:val="0"/>
        <w:rPr>
          <w:rFonts w:ascii="Gill Sans MT" w:hAnsi="Gill Sans MT" w:cs="Arial"/>
          <w:szCs w:val="24"/>
        </w:rPr>
      </w:pPr>
    </w:p>
    <w:p w14:paraId="16F14C4B" w14:textId="77777777" w:rsidR="000806CB" w:rsidRPr="000806CB" w:rsidRDefault="000806CB" w:rsidP="000806CB">
      <w:pPr>
        <w:jc w:val="both"/>
        <w:outlineLvl w:val="0"/>
        <w:rPr>
          <w:rFonts w:ascii="Gill Sans MT" w:hAnsi="Gill Sans MT" w:cs="Arial"/>
          <w:szCs w:val="24"/>
        </w:rPr>
      </w:pPr>
      <w:r w:rsidRPr="000806CB">
        <w:rPr>
          <w:rFonts w:ascii="Gill Sans MT" w:hAnsi="Gill Sans MT" w:cs="Arial"/>
          <w:szCs w:val="24"/>
        </w:rPr>
        <w:t xml:space="preserve">Access to both lots will be provided via a shared driveway from Belle Rive Drive. </w:t>
      </w:r>
    </w:p>
    <w:p w14:paraId="42089FE7" w14:textId="77777777" w:rsidR="000806CB" w:rsidRPr="000806CB" w:rsidRDefault="000806CB" w:rsidP="000806CB">
      <w:pPr>
        <w:jc w:val="both"/>
        <w:rPr>
          <w:rFonts w:ascii="Arial" w:hAnsi="Arial" w:cs="Arial"/>
          <w:i/>
          <w:iCs/>
          <w:szCs w:val="24"/>
        </w:rPr>
      </w:pPr>
    </w:p>
    <w:p w14:paraId="79E47483" w14:textId="18D32FCA" w:rsidR="00091BBD" w:rsidRPr="00091BBD" w:rsidRDefault="000806CB" w:rsidP="000806CB">
      <w:pPr>
        <w:jc w:val="center"/>
        <w:rPr>
          <w:rFonts w:ascii="Gill Sans MT" w:hAnsi="Gill Sans MT"/>
        </w:rPr>
      </w:pPr>
      <w:r>
        <w:rPr>
          <w:noProof/>
        </w:rPr>
        <w:drawing>
          <wp:inline distT="0" distB="0" distL="0" distR="0" wp14:anchorId="78DD12D3" wp14:editId="54281C91">
            <wp:extent cx="3761740" cy="15405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740" cy="1540510"/>
                    </a:xfrm>
                    <a:prstGeom prst="rect">
                      <a:avLst/>
                    </a:prstGeom>
                    <a:noFill/>
                    <a:ln>
                      <a:noFill/>
                    </a:ln>
                  </pic:spPr>
                </pic:pic>
              </a:graphicData>
            </a:graphic>
          </wp:inline>
        </w:drawing>
      </w:r>
    </w:p>
    <w:p w14:paraId="797FEF4C" w14:textId="77777777" w:rsidR="00091BBD" w:rsidRDefault="00091BBD">
      <w:pPr>
        <w:jc w:val="both"/>
        <w:rPr>
          <w:i/>
          <w:iCs/>
        </w:rPr>
      </w:pPr>
    </w:p>
    <w:p w14:paraId="02240345" w14:textId="7E862397" w:rsidR="005434F0" w:rsidRPr="00CF2808" w:rsidRDefault="005434F0" w:rsidP="005434F0">
      <w:pPr>
        <w:jc w:val="both"/>
        <w:outlineLvl w:val="0"/>
        <w:rPr>
          <w:rFonts w:ascii="Gill Sans MT" w:hAnsi="Gill Sans MT" w:cs="Arial"/>
          <w:szCs w:val="24"/>
        </w:rPr>
      </w:pPr>
      <w:r>
        <w:rPr>
          <w:rFonts w:ascii="Gill Sans MT" w:hAnsi="Gill Sans MT" w:cs="Arial"/>
          <w:iCs/>
          <w:szCs w:val="24"/>
        </w:rPr>
        <w:lastRenderedPageBreak/>
        <w:t xml:space="preserve">Mr. </w:t>
      </w:r>
      <w:r w:rsidR="000806CB">
        <w:rPr>
          <w:rFonts w:ascii="Gill Sans MT" w:hAnsi="Gill Sans MT" w:cs="Arial"/>
          <w:iCs/>
          <w:szCs w:val="24"/>
        </w:rPr>
        <w:t>Kaplan</w:t>
      </w:r>
      <w:r w:rsidRPr="00CF2808">
        <w:rPr>
          <w:rFonts w:ascii="Gill Sans MT" w:hAnsi="Gill Sans MT" w:cs="Arial"/>
          <w:szCs w:val="24"/>
        </w:rPr>
        <w:t xml:space="preserve"> moved for approval of the </w:t>
      </w:r>
      <w:r w:rsidRPr="006246B6">
        <w:rPr>
          <w:rFonts w:ascii="Gill Sans MT" w:hAnsi="Gill Sans MT" w:cs="Arial"/>
          <w:szCs w:val="24"/>
        </w:rPr>
        <w:t xml:space="preserve">proposed </w:t>
      </w:r>
      <w:r w:rsidR="00091BBD">
        <w:rPr>
          <w:rFonts w:ascii="Gill Sans MT" w:hAnsi="Gill Sans MT" w:cs="Arial"/>
          <w:szCs w:val="24"/>
        </w:rPr>
        <w:t xml:space="preserve">revised </w:t>
      </w:r>
      <w:r w:rsidR="0039644B">
        <w:rPr>
          <w:rFonts w:ascii="Gill Sans MT" w:hAnsi="Gill Sans MT" w:cs="Arial"/>
          <w:szCs w:val="24"/>
        </w:rPr>
        <w:t>final</w:t>
      </w:r>
      <w:r>
        <w:rPr>
          <w:rFonts w:ascii="Gill Sans MT" w:hAnsi="Gill Sans MT" w:cs="Arial"/>
          <w:szCs w:val="24"/>
        </w:rPr>
        <w:t xml:space="preserve"> pla</w:t>
      </w:r>
      <w:r w:rsidR="0039644B">
        <w:rPr>
          <w:rFonts w:ascii="Gill Sans MT" w:hAnsi="Gill Sans MT" w:cs="Arial"/>
          <w:szCs w:val="24"/>
        </w:rPr>
        <w:t>t</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3A9E1C00" w14:textId="77777777" w:rsidR="005434F0" w:rsidRPr="00CF2808" w:rsidRDefault="005434F0" w:rsidP="005434F0">
      <w:pPr>
        <w:tabs>
          <w:tab w:val="left" w:pos="900"/>
        </w:tabs>
        <w:snapToGrid w:val="0"/>
        <w:contextualSpacing/>
        <w:jc w:val="both"/>
        <w:rPr>
          <w:rStyle w:val="AGENDA1"/>
          <w:rFonts w:ascii="Gill Sans MT" w:hAnsi="Gill Sans MT"/>
          <w:b w:val="0"/>
          <w:i w:val="0"/>
          <w:color w:val="auto"/>
          <w:szCs w:val="24"/>
        </w:rPr>
      </w:pPr>
    </w:p>
    <w:p w14:paraId="55D12313"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bookmarkStart w:id="5" w:name="_Hlk76032686"/>
      <w:r w:rsidRPr="0039644B">
        <w:rPr>
          <w:rFonts w:ascii="Gill Sans MT" w:hAnsi="Gill Sans MT" w:cs="Arial"/>
          <w:snapToGrid w:val="0"/>
          <w:szCs w:val="24"/>
        </w:rPr>
        <w:t xml:space="preserve">The project engineer must provide a hydraulic analysis at the existing driveway.  Based upon this analysis, an appropriately sized pipe must be placed under the driveway before the final plat will be signed for recording.  </w:t>
      </w:r>
      <w:bookmarkEnd w:id="5"/>
    </w:p>
    <w:p w14:paraId="533B61F3"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28297D26"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Water and sewer service shall be installed to each lot prior to signing/recording of the plat.</w:t>
      </w:r>
    </w:p>
    <w:p w14:paraId="5AB2D46C"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198C273A"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 xml:space="preserve">Add a note to the plat stating that the open space areas shall be maintained by the owners of Lots 1 &amp; 2. </w:t>
      </w:r>
    </w:p>
    <w:p w14:paraId="30C99671"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409D33A2"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253F2964" w14:textId="2614BB8D" w:rsidR="00091BBD" w:rsidRPr="0039644B" w:rsidRDefault="00091BBD" w:rsidP="0039644B">
      <w:pPr>
        <w:tabs>
          <w:tab w:val="left" w:pos="900"/>
        </w:tabs>
        <w:snapToGrid w:val="0"/>
        <w:ind w:left="720"/>
        <w:contextualSpacing/>
        <w:jc w:val="both"/>
        <w:rPr>
          <w:rFonts w:ascii="Gill Sans MT" w:hAnsi="Gill Sans MT" w:cs="Arial"/>
          <w:snapToGrid w:val="0"/>
          <w:szCs w:val="24"/>
        </w:rPr>
      </w:pPr>
    </w:p>
    <w:p w14:paraId="598D7B43"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Add the following note to all pages of the final plat:</w:t>
      </w:r>
    </w:p>
    <w:p w14:paraId="23BEA4F0"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63CA5EBB"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r w:rsidRPr="0039644B">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sidRPr="0039644B">
        <w:rPr>
          <w:rFonts w:ascii="Gill Sans MT" w:hAnsi="Gill Sans MT" w:cs="Arial"/>
          <w:snapToGrid w:val="0"/>
          <w:szCs w:val="24"/>
        </w:rPr>
        <w:tab/>
      </w:r>
      <w:r w:rsidRPr="0039644B">
        <w:rPr>
          <w:rFonts w:ascii="Gill Sans MT" w:hAnsi="Gill Sans MT" w:cs="Arial"/>
          <w:snapToGrid w:val="0"/>
          <w:szCs w:val="24"/>
        </w:rPr>
        <w:tab/>
        <w:t xml:space="preserve">          , unless extended by the City of Brentwood.  Persons relying on this plat after said date should contact the City of Brentwood to determine if development may continue as depicted on the plan.  </w:t>
      </w:r>
    </w:p>
    <w:p w14:paraId="65A11A14"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70724B8D"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r w:rsidRPr="0039644B">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6BC95BB4"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26CFEF6B"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1220AC6C"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0A8368D4"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The property owner or fire sprinkler contractor should field verify pressure and flows before design/construction of sprinkler system.</w:t>
      </w:r>
    </w:p>
    <w:p w14:paraId="6E594C54"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72D21F02" w14:textId="72B10E02"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 xml:space="preserve">Add the following note </w:t>
      </w:r>
      <w:r>
        <w:rPr>
          <w:rFonts w:ascii="Gill Sans MT" w:hAnsi="Gill Sans MT" w:cs="Arial"/>
          <w:snapToGrid w:val="0"/>
          <w:szCs w:val="24"/>
        </w:rPr>
        <w:t xml:space="preserve">to the plat </w:t>
      </w:r>
      <w:r w:rsidRPr="0039644B">
        <w:rPr>
          <w:rFonts w:ascii="Gill Sans MT" w:hAnsi="Gill Sans MT" w:cs="Arial"/>
          <w:snapToGrid w:val="0"/>
          <w:szCs w:val="24"/>
        </w:rPr>
        <w:t>-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01FC9088"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51416E2C"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lastRenderedPageBreak/>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62C73BD"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0260FDC5"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DF41574"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77E7E765" w14:textId="77777777"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Development of this project shall comply with all applicable codes and ordinances of the City of Brentwood.</w:t>
      </w:r>
    </w:p>
    <w:p w14:paraId="16A4FFE3" w14:textId="77777777" w:rsidR="0039644B" w:rsidRPr="0039644B" w:rsidRDefault="0039644B" w:rsidP="0039644B">
      <w:pPr>
        <w:tabs>
          <w:tab w:val="left" w:pos="900"/>
        </w:tabs>
        <w:snapToGrid w:val="0"/>
        <w:ind w:left="720"/>
        <w:contextualSpacing/>
        <w:jc w:val="both"/>
        <w:rPr>
          <w:rFonts w:ascii="Gill Sans MT" w:hAnsi="Gill Sans MT" w:cs="Arial"/>
          <w:snapToGrid w:val="0"/>
          <w:szCs w:val="24"/>
        </w:rPr>
      </w:pPr>
    </w:p>
    <w:p w14:paraId="046BDBAE" w14:textId="2B54D198" w:rsidR="0039644B" w:rsidRPr="0039644B" w:rsidRDefault="0039644B" w:rsidP="0039644B">
      <w:pPr>
        <w:numPr>
          <w:ilvl w:val="0"/>
          <w:numId w:val="42"/>
        </w:numPr>
        <w:tabs>
          <w:tab w:val="left" w:pos="900"/>
        </w:tabs>
        <w:snapToGrid w:val="0"/>
        <w:contextualSpacing/>
        <w:jc w:val="both"/>
        <w:rPr>
          <w:rFonts w:ascii="Gill Sans MT" w:hAnsi="Gill Sans MT" w:cs="Arial"/>
          <w:snapToGrid w:val="0"/>
          <w:szCs w:val="24"/>
        </w:rPr>
      </w:pPr>
      <w:r w:rsidRPr="0039644B">
        <w:rPr>
          <w:rFonts w:ascii="Gill Sans MT" w:hAnsi="Gill Sans MT" w:cs="Arial"/>
          <w:snapToGrid w:val="0"/>
          <w:szCs w:val="24"/>
        </w:rPr>
        <w:t>Approval of the proposed plat shall be limited to the illustrations and plans presented to the Planning Commission for review and approval on July 6, 2021.  Any changes to Planning Commission approved plans and specifications will require staff review and re-approval by the Planning Commission.</w:t>
      </w:r>
    </w:p>
    <w:p w14:paraId="700AA762" w14:textId="77777777" w:rsidR="0039644B" w:rsidRDefault="0039644B" w:rsidP="005434F0">
      <w:pPr>
        <w:pStyle w:val="ListParagraph"/>
        <w:rPr>
          <w:rFonts w:ascii="Gill Sans MT" w:hAnsi="Gill Sans MT"/>
        </w:rPr>
      </w:pPr>
    </w:p>
    <w:p w14:paraId="24BBC726" w14:textId="279FA9B2" w:rsidR="005434F0"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t xml:space="preserve">Mr. </w:t>
      </w:r>
      <w:r w:rsidR="0039644B">
        <w:rPr>
          <w:rFonts w:ascii="Gill Sans MT" w:hAnsi="Gill Sans MT" w:cs="Arial"/>
          <w:iCs/>
          <w:szCs w:val="24"/>
        </w:rPr>
        <w:t>Vitucci</w:t>
      </w:r>
      <w:r w:rsidRPr="005434F0">
        <w:rPr>
          <w:rFonts w:ascii="Gill Sans MT" w:hAnsi="Gill Sans MT" w:cs="Arial"/>
          <w:iCs/>
          <w:szCs w:val="24"/>
        </w:rPr>
        <w:t xml:space="preserve"> seconded; motion was approved unanimously.</w:t>
      </w:r>
    </w:p>
    <w:p w14:paraId="76A878AB" w14:textId="77777777" w:rsidR="00BE0891" w:rsidRDefault="00BE0891" w:rsidP="00D71384">
      <w:pPr>
        <w:tabs>
          <w:tab w:val="left" w:pos="900"/>
        </w:tabs>
        <w:ind w:left="900" w:hanging="900"/>
        <w:contextualSpacing/>
        <w:jc w:val="both"/>
        <w:rPr>
          <w:rFonts w:ascii="Gill Sans MT" w:hAnsi="Gill Sans MT" w:cs="Arial"/>
          <w:b/>
          <w:snapToGrid w:val="0"/>
          <w:szCs w:val="24"/>
        </w:rPr>
      </w:pPr>
    </w:p>
    <w:p w14:paraId="6D1C6535" w14:textId="77777777"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75638D79" w14:textId="77777777" w:rsidR="008E7E2F" w:rsidRDefault="008E7E2F" w:rsidP="008E7E2F">
      <w:pPr>
        <w:rPr>
          <w:rFonts w:ascii="Gill Sans MT" w:hAnsi="Gill Sans MT" w:cs="Arial"/>
          <w:b/>
          <w:szCs w:val="24"/>
          <w:u w:val="single"/>
        </w:rPr>
      </w:pPr>
    </w:p>
    <w:p w14:paraId="07375877"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71498A4B" w14:textId="77777777" w:rsidR="00640EF8" w:rsidRPr="00CF2808" w:rsidRDefault="00640EF8" w:rsidP="00640EF8">
      <w:pPr>
        <w:jc w:val="both"/>
        <w:rPr>
          <w:rFonts w:ascii="Gill Sans MT" w:hAnsi="Gill Sans MT" w:cs="Arial"/>
          <w:szCs w:val="24"/>
        </w:rPr>
      </w:pPr>
    </w:p>
    <w:p w14:paraId="2D4B60E0" w14:textId="779699D0" w:rsidR="008F6B28" w:rsidRPr="00CF2808" w:rsidRDefault="00BE0891" w:rsidP="008F6B28">
      <w:pPr>
        <w:jc w:val="both"/>
        <w:rPr>
          <w:rFonts w:ascii="Gill Sans MT" w:hAnsi="Gill Sans MT" w:cs="Arial"/>
          <w:szCs w:val="24"/>
        </w:rPr>
      </w:pPr>
      <w:r>
        <w:rPr>
          <w:rFonts w:ascii="Gill Sans MT" w:hAnsi="Gill Sans MT" w:cs="Arial"/>
          <w:szCs w:val="24"/>
        </w:rPr>
        <w:t xml:space="preserve">Mr. </w:t>
      </w:r>
      <w:r w:rsidR="0039644B">
        <w:rPr>
          <w:rFonts w:ascii="Gill Sans MT" w:hAnsi="Gill Sans MT" w:cs="Arial"/>
          <w:szCs w:val="24"/>
        </w:rPr>
        <w:t>Bain</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ED112D">
        <w:rPr>
          <w:rFonts w:ascii="Gill Sans MT" w:hAnsi="Gill Sans MT" w:cs="Arial"/>
          <w:szCs w:val="24"/>
        </w:rPr>
        <w:t xml:space="preserve">Mr. </w:t>
      </w:r>
      <w:r w:rsidR="0039644B">
        <w:rPr>
          <w:rFonts w:ascii="Gill Sans MT" w:hAnsi="Gill Sans MT" w:cs="Arial"/>
          <w:szCs w:val="24"/>
        </w:rPr>
        <w:t>Kaplan</w:t>
      </w:r>
      <w:r w:rsidR="008F6B28" w:rsidRPr="00CF2808">
        <w:rPr>
          <w:rFonts w:ascii="Gill Sans MT" w:hAnsi="Gill Sans MT" w:cs="Arial"/>
          <w:szCs w:val="24"/>
        </w:rPr>
        <w:t>.   Approval was unanimous.</w:t>
      </w:r>
    </w:p>
    <w:p w14:paraId="308700D5" w14:textId="77777777" w:rsidR="000C0352" w:rsidRDefault="000C0352" w:rsidP="00640EF8">
      <w:pPr>
        <w:jc w:val="both"/>
        <w:rPr>
          <w:rFonts w:ascii="Gill Sans MT" w:hAnsi="Gill Sans MT" w:cs="Arial"/>
          <w:szCs w:val="24"/>
        </w:rPr>
      </w:pPr>
    </w:p>
    <w:p w14:paraId="4637B87B"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62AD1D00" w14:textId="77777777" w:rsidR="00640EF8" w:rsidRPr="00CF2808" w:rsidRDefault="00640EF8" w:rsidP="00640EF8">
      <w:pPr>
        <w:jc w:val="both"/>
        <w:rPr>
          <w:rFonts w:ascii="Gill Sans MT" w:hAnsi="Gill Sans MT" w:cs="Arial"/>
          <w:szCs w:val="24"/>
        </w:rPr>
      </w:pPr>
    </w:p>
    <w:p w14:paraId="263E6C6F"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3D29339" w14:textId="77777777" w:rsidR="004E6F6C" w:rsidRPr="00CF2808" w:rsidRDefault="004E6F6C" w:rsidP="0014004E">
      <w:pPr>
        <w:jc w:val="both"/>
        <w:rPr>
          <w:rFonts w:ascii="Gill Sans MT" w:hAnsi="Gill Sans MT" w:cs="Arial"/>
          <w:szCs w:val="24"/>
        </w:rPr>
      </w:pPr>
    </w:p>
    <w:p w14:paraId="0066D4B1" w14:textId="11842CC4"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2E4C8F" w:rsidRPr="002E4C8F">
        <w:rPr>
          <w:rFonts w:ascii="Gill Sans MT" w:hAnsi="Gill Sans MT" w:cs="Arial"/>
          <w:szCs w:val="24"/>
        </w:rPr>
        <w:t>7</w:t>
      </w:r>
      <w:r w:rsidR="00BC3463" w:rsidRPr="002E4C8F">
        <w:rPr>
          <w:rFonts w:ascii="Gill Sans MT" w:hAnsi="Gill Sans MT" w:cs="Arial"/>
          <w:szCs w:val="24"/>
        </w:rPr>
        <w:t>:</w:t>
      </w:r>
      <w:r w:rsidR="0039644B">
        <w:rPr>
          <w:rFonts w:ascii="Gill Sans MT" w:hAnsi="Gill Sans MT" w:cs="Arial"/>
          <w:szCs w:val="24"/>
        </w:rPr>
        <w:t>52</w:t>
      </w:r>
      <w:r w:rsidR="00E357D9" w:rsidRPr="002E4C8F">
        <w:rPr>
          <w:rFonts w:ascii="Gill Sans MT" w:hAnsi="Gill Sans MT" w:cs="Arial"/>
          <w:szCs w:val="24"/>
        </w:rPr>
        <w:t xml:space="preserve"> pm</w:t>
      </w:r>
      <w:r w:rsidR="00E357D9" w:rsidRPr="00CF2808">
        <w:rPr>
          <w:rFonts w:ascii="Gill Sans MT" w:hAnsi="Gill Sans MT" w:cs="Arial"/>
          <w:szCs w:val="24"/>
        </w:rPr>
        <w:t>.</w:t>
      </w:r>
    </w:p>
    <w:p w14:paraId="03FA3BC2"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5273D033" wp14:editId="4007215C">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9">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33076" w14:textId="77777777" w:rsidR="001E78E3" w:rsidRPr="00CF2808" w:rsidRDefault="001E78E3" w:rsidP="0014004E">
      <w:pPr>
        <w:jc w:val="both"/>
        <w:rPr>
          <w:rFonts w:ascii="Gill Sans MT" w:hAnsi="Gill Sans MT" w:cs="Arial"/>
          <w:szCs w:val="24"/>
        </w:rPr>
      </w:pPr>
    </w:p>
    <w:p w14:paraId="0DF6DC73" w14:textId="76621E9F"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593B91">
        <w:rPr>
          <w:rFonts w:ascii="Gill Sans MT" w:hAnsi="Gill Sans MT" w:cs="Arial"/>
          <w:szCs w:val="24"/>
        </w:rPr>
        <w:t>August 2, 2021</w:t>
      </w:r>
      <w:r w:rsidR="00593B91">
        <w:rPr>
          <w:rFonts w:ascii="Gill Sans MT" w:hAnsi="Gill Sans MT" w:cs="Arial"/>
          <w:szCs w:val="24"/>
        </w:rPr>
        <w:tab/>
      </w:r>
      <w:r w:rsidR="00593B91">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0"/>
      <w:headerReference w:type="default" r:id="rId11"/>
      <w:footerReference w:type="default" r:id="rId12"/>
      <w:footerReference w:type="first" r:id="rId13"/>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0034D" w14:textId="77777777" w:rsidR="00E65EA1" w:rsidRPr="00643A25" w:rsidRDefault="00E65EA1">
      <w:pPr>
        <w:rPr>
          <w:sz w:val="16"/>
          <w:szCs w:val="16"/>
        </w:rPr>
      </w:pPr>
      <w:r w:rsidRPr="00643A25">
        <w:rPr>
          <w:sz w:val="16"/>
          <w:szCs w:val="16"/>
        </w:rPr>
        <w:separator/>
      </w:r>
    </w:p>
  </w:endnote>
  <w:endnote w:type="continuationSeparator" w:id="0">
    <w:p w14:paraId="7976E165" w14:textId="77777777" w:rsidR="00E65EA1" w:rsidRPr="00643A25" w:rsidRDefault="00E65EA1">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79828072" w14:textId="32344011" w:rsidR="00251229" w:rsidRPr="008F6B28" w:rsidRDefault="00251229">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00CB612F">
          <w:rPr>
            <w:rFonts w:ascii="Gill Sans MT" w:hAnsi="Gill Sans MT"/>
            <w:noProof/>
          </w:rPr>
          <w:t>22</w:t>
        </w:r>
        <w:r w:rsidRPr="008F6B28">
          <w:rPr>
            <w:rFonts w:ascii="Gill Sans MT" w:hAnsi="Gill Sans MT"/>
            <w:noProof/>
          </w:rPr>
          <w:fldChar w:fldCharType="end"/>
        </w:r>
      </w:p>
    </w:sdtContent>
  </w:sdt>
  <w:p w14:paraId="1E868A14" w14:textId="77777777" w:rsidR="00251229" w:rsidRDefault="0025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D8A4" w14:textId="77777777" w:rsidR="00251229" w:rsidRPr="00643A25" w:rsidRDefault="00251229">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3F49C25A" w14:textId="77777777" w:rsidR="00251229" w:rsidRPr="00643A25" w:rsidRDefault="00251229">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8170" w14:textId="77777777" w:rsidR="00E65EA1" w:rsidRPr="00643A25" w:rsidRDefault="00E65EA1">
      <w:pPr>
        <w:rPr>
          <w:sz w:val="16"/>
          <w:szCs w:val="16"/>
        </w:rPr>
      </w:pPr>
      <w:r w:rsidRPr="00643A25">
        <w:rPr>
          <w:sz w:val="16"/>
          <w:szCs w:val="16"/>
        </w:rPr>
        <w:separator/>
      </w:r>
    </w:p>
  </w:footnote>
  <w:footnote w:type="continuationSeparator" w:id="0">
    <w:p w14:paraId="6AD24B97" w14:textId="77777777" w:rsidR="00E65EA1" w:rsidRPr="00643A25" w:rsidRDefault="00E65EA1">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3E0C5625" w14:textId="77777777" w:rsidR="00251229" w:rsidRPr="005C7287" w:rsidRDefault="00251229">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7A519F9B" w14:textId="77777777" w:rsidR="00251229" w:rsidRDefault="0025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A3D6" w14:textId="77777777" w:rsidR="00251229" w:rsidRPr="00CE6C77" w:rsidRDefault="00251229">
    <w:pPr>
      <w:pStyle w:val="Header"/>
      <w:jc w:val="center"/>
      <w:rPr>
        <w:sz w:val="40"/>
        <w:szCs w:val="40"/>
      </w:rPr>
    </w:pPr>
  </w:p>
  <w:p w14:paraId="541531F1" w14:textId="77777777" w:rsidR="00251229" w:rsidRDefault="0025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958EF"/>
    <w:multiLevelType w:val="multilevel"/>
    <w:tmpl w:val="20A82E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FD688B"/>
    <w:multiLevelType w:val="hybridMultilevel"/>
    <w:tmpl w:val="94C25C5C"/>
    <w:lvl w:ilvl="0" w:tplc="1040E5EE">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B56B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4B36"/>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87ED0"/>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096C"/>
    <w:multiLevelType w:val="multilevel"/>
    <w:tmpl w:val="388CA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8655A1C"/>
    <w:multiLevelType w:val="multilevel"/>
    <w:tmpl w:val="5562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96BBB"/>
    <w:multiLevelType w:val="hybridMultilevel"/>
    <w:tmpl w:val="846246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817F1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121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2484D"/>
    <w:multiLevelType w:val="hybridMultilevel"/>
    <w:tmpl w:val="BA76E5F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5588C3B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403374"/>
    <w:multiLevelType w:val="hybridMultilevel"/>
    <w:tmpl w:val="3E1296C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33221D"/>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116C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F259E"/>
    <w:multiLevelType w:val="hybridMultilevel"/>
    <w:tmpl w:val="3E1296C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1F1FBA"/>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85A7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77488"/>
    <w:multiLevelType w:val="hybridMultilevel"/>
    <w:tmpl w:val="82C675E0"/>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A0639F"/>
    <w:multiLevelType w:val="hybridMultilevel"/>
    <w:tmpl w:val="4E265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1B3257A"/>
    <w:multiLevelType w:val="hybridMultilevel"/>
    <w:tmpl w:val="BA76E5F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5588C3B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2D7A6F"/>
    <w:multiLevelType w:val="multilevel"/>
    <w:tmpl w:val="9176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422563"/>
    <w:multiLevelType w:val="hybridMultilevel"/>
    <w:tmpl w:val="BA76E5F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5588C3B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34638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44743"/>
    <w:multiLevelType w:val="hybridMultilevel"/>
    <w:tmpl w:val="94C25C5C"/>
    <w:lvl w:ilvl="0" w:tplc="1040E5EE">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AE030F8"/>
    <w:multiLevelType w:val="hybridMultilevel"/>
    <w:tmpl w:val="4E265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D94727B"/>
    <w:multiLevelType w:val="hybridMultilevel"/>
    <w:tmpl w:val="94C25C5C"/>
    <w:lvl w:ilvl="0" w:tplc="1040E5EE">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03549C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B4B2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B5F88"/>
    <w:multiLevelType w:val="multilevel"/>
    <w:tmpl w:val="6F40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34A1A"/>
    <w:multiLevelType w:val="hybridMultilevel"/>
    <w:tmpl w:val="4E265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1A547F"/>
    <w:multiLevelType w:val="hybridMultilevel"/>
    <w:tmpl w:val="CC8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17F65"/>
    <w:multiLevelType w:val="hybridMultilevel"/>
    <w:tmpl w:val="4E265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5247558"/>
    <w:multiLevelType w:val="hybridMultilevel"/>
    <w:tmpl w:val="94C25C5C"/>
    <w:lvl w:ilvl="0" w:tplc="1040E5EE">
      <w:start w:val="1"/>
      <w:numFmt w:val="decimal"/>
      <w:lvlText w:val="%1."/>
      <w:lvlJc w:val="left"/>
      <w:pPr>
        <w:ind w:left="720" w:hanging="360"/>
      </w:pPr>
      <w:rPr>
        <w:rFonts w:eastAsia="Calibr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9B561F"/>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E1A30"/>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E384C"/>
    <w:multiLevelType w:val="hybridMultilevel"/>
    <w:tmpl w:val="82C675E0"/>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D54FA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57EA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A5122"/>
    <w:multiLevelType w:val="hybridMultilevel"/>
    <w:tmpl w:val="BA76E5F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5588C3B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1244F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95F86"/>
    <w:multiLevelType w:val="hybridMultilevel"/>
    <w:tmpl w:val="4E265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8"/>
  </w:num>
  <w:num w:numId="4">
    <w:abstractNumId w:val="5"/>
  </w:num>
  <w:num w:numId="5">
    <w:abstractNumId w:val="10"/>
  </w:num>
  <w:num w:numId="6">
    <w:abstractNumId w:val="23"/>
  </w:num>
  <w:num w:numId="7">
    <w:abstractNumId w:val="38"/>
  </w:num>
  <w:num w:numId="8">
    <w:abstractNumId w:val="13"/>
  </w:num>
  <w:num w:numId="9">
    <w:abstractNumId w:val="14"/>
  </w:num>
  <w:num w:numId="10">
    <w:abstractNumId w:val="29"/>
  </w:num>
  <w:num w:numId="11">
    <w:abstractNumId w:val="40"/>
  </w:num>
  <w:num w:numId="12">
    <w:abstractNumId w:val="31"/>
  </w:num>
  <w:num w:numId="13">
    <w:abstractNumId w:val="34"/>
  </w:num>
  <w:num w:numId="14">
    <w:abstractNumId w:val="37"/>
  </w:num>
  <w:num w:numId="15">
    <w:abstractNumId w:val="3"/>
  </w:num>
  <w:num w:numId="16">
    <w:abstractNumId w:val="16"/>
  </w:num>
  <w:num w:numId="17">
    <w:abstractNumId w:val="17"/>
  </w:num>
  <w:num w:numId="18">
    <w:abstractNumId w:val="27"/>
  </w:num>
  <w:num w:numId="19">
    <w:abstractNumId w:val="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1"/>
  </w:num>
  <w:num w:numId="25">
    <w:abstractNumId w:val="15"/>
  </w:num>
  <w:num w:numId="26">
    <w:abstractNumId w:val="36"/>
  </w:num>
  <w:num w:numId="27">
    <w:abstractNumId w:val="24"/>
  </w:num>
  <w:num w:numId="28">
    <w:abstractNumId w:val="25"/>
  </w:num>
  <w:num w:numId="29">
    <w:abstractNumId w:val="26"/>
  </w:num>
  <w:num w:numId="30">
    <w:abstractNumId w:val="41"/>
  </w:num>
  <w:num w:numId="31">
    <w:abstractNumId w:val="39"/>
  </w:num>
  <w:num w:numId="32">
    <w:abstractNumId w:val="20"/>
  </w:num>
  <w:num w:numId="33">
    <w:abstractNumId w:val="8"/>
  </w:num>
  <w:num w:numId="34">
    <w:abstractNumId w:val="32"/>
  </w:num>
  <w:num w:numId="35">
    <w:abstractNumId w:val="2"/>
  </w:num>
  <w:num w:numId="36">
    <w:abstractNumId w:val="19"/>
  </w:num>
  <w:num w:numId="37">
    <w:abstractNumId w:val="1"/>
  </w:num>
  <w:num w:numId="38">
    <w:abstractNumId w:val="21"/>
  </w:num>
  <w:num w:numId="39">
    <w:abstractNumId w:val="12"/>
  </w:num>
  <w:num w:numId="40">
    <w:abstractNumId w:val="18"/>
  </w:num>
  <w:num w:numId="41">
    <w:abstractNumId w:val="9"/>
  </w:num>
  <w:num w:numId="4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3D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91"/>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6CB"/>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BD"/>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12F4"/>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427"/>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C4"/>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AEF"/>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6C53"/>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503"/>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29"/>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E9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3CE"/>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4C8F"/>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6F2D"/>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44B"/>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313"/>
    <w:rsid w:val="003E35AB"/>
    <w:rsid w:val="003E3A61"/>
    <w:rsid w:val="003E3BE8"/>
    <w:rsid w:val="003E3D2B"/>
    <w:rsid w:val="003E3FD9"/>
    <w:rsid w:val="003E4081"/>
    <w:rsid w:val="003E441B"/>
    <w:rsid w:val="003E44F8"/>
    <w:rsid w:val="003E44F9"/>
    <w:rsid w:val="003E4651"/>
    <w:rsid w:val="003E47F3"/>
    <w:rsid w:val="003E51CF"/>
    <w:rsid w:val="003E6B4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AA8"/>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731"/>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646C"/>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37D"/>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1C00"/>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48D"/>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7A"/>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432"/>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0884"/>
    <w:rsid w:val="00541512"/>
    <w:rsid w:val="005416F0"/>
    <w:rsid w:val="00542203"/>
    <w:rsid w:val="00542BAA"/>
    <w:rsid w:val="00543167"/>
    <w:rsid w:val="005434F0"/>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105"/>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3B91"/>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7B9"/>
    <w:rsid w:val="005F1BB7"/>
    <w:rsid w:val="005F1DF0"/>
    <w:rsid w:val="005F2994"/>
    <w:rsid w:val="005F2CDA"/>
    <w:rsid w:val="005F2D5F"/>
    <w:rsid w:val="005F2D9F"/>
    <w:rsid w:val="005F300F"/>
    <w:rsid w:val="005F3444"/>
    <w:rsid w:val="005F3543"/>
    <w:rsid w:val="005F3558"/>
    <w:rsid w:val="005F398F"/>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73C"/>
    <w:rsid w:val="00624A71"/>
    <w:rsid w:val="00625349"/>
    <w:rsid w:val="006255D5"/>
    <w:rsid w:val="0062709D"/>
    <w:rsid w:val="00627239"/>
    <w:rsid w:val="00627415"/>
    <w:rsid w:val="00627B47"/>
    <w:rsid w:val="00627D6F"/>
    <w:rsid w:val="00630050"/>
    <w:rsid w:val="00630297"/>
    <w:rsid w:val="006307DA"/>
    <w:rsid w:val="00630CD3"/>
    <w:rsid w:val="00630D18"/>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3C8F"/>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4FD1"/>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4A88"/>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646"/>
    <w:rsid w:val="00767736"/>
    <w:rsid w:val="00767BC2"/>
    <w:rsid w:val="00767BD1"/>
    <w:rsid w:val="00767E2B"/>
    <w:rsid w:val="00767FAD"/>
    <w:rsid w:val="00770C99"/>
    <w:rsid w:val="00770E70"/>
    <w:rsid w:val="00771159"/>
    <w:rsid w:val="00771273"/>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6A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0A"/>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0B9A"/>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0C35"/>
    <w:rsid w:val="009413C9"/>
    <w:rsid w:val="00941BC4"/>
    <w:rsid w:val="009420F4"/>
    <w:rsid w:val="009423BE"/>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80C"/>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EB1"/>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4C58"/>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B7D8D"/>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1AE"/>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571"/>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D79"/>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578"/>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61"/>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EA"/>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88"/>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0B5"/>
    <w:rsid w:val="00BD715A"/>
    <w:rsid w:val="00BD7646"/>
    <w:rsid w:val="00BD7F74"/>
    <w:rsid w:val="00BE0891"/>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FD9"/>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61DB"/>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12F"/>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1384"/>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5EA1"/>
    <w:rsid w:val="00E66AA7"/>
    <w:rsid w:val="00E66BFE"/>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A3C"/>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3E38"/>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094"/>
    <w:rsid w:val="00ED112D"/>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4C1"/>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49D"/>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232D"/>
    <w:rsid w:val="00F23033"/>
    <w:rsid w:val="00F231E1"/>
    <w:rsid w:val="00F234C0"/>
    <w:rsid w:val="00F238BA"/>
    <w:rsid w:val="00F23BA9"/>
    <w:rsid w:val="00F240FA"/>
    <w:rsid w:val="00F24F66"/>
    <w:rsid w:val="00F25480"/>
    <w:rsid w:val="00F25492"/>
    <w:rsid w:val="00F25650"/>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4BE"/>
    <w:rsid w:val="00F3391F"/>
    <w:rsid w:val="00F35A85"/>
    <w:rsid w:val="00F36811"/>
    <w:rsid w:val="00F368EE"/>
    <w:rsid w:val="00F36F8A"/>
    <w:rsid w:val="00F371B0"/>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5959"/>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97F5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35B5"/>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CEF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096556106">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1960601930">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4887-620D-4313-8804-CB44272F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9431</Words>
  <Characters>49548</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6</cp:revision>
  <cp:lastPrinted>2019-06-04T14:05:00Z</cp:lastPrinted>
  <dcterms:created xsi:type="dcterms:W3CDTF">2021-07-07T20:13:00Z</dcterms:created>
  <dcterms:modified xsi:type="dcterms:W3CDTF">2021-08-03T13:09:00Z</dcterms:modified>
</cp:coreProperties>
</file>