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BF01"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F88661F" w14:textId="77777777" w:rsidR="0021235B" w:rsidRPr="00CF2808" w:rsidRDefault="0021235B" w:rsidP="0014004E">
      <w:pPr>
        <w:jc w:val="center"/>
        <w:rPr>
          <w:rFonts w:ascii="Gill Sans MT" w:hAnsi="Gill Sans MT" w:cs="Arial"/>
          <w:b/>
          <w:szCs w:val="24"/>
        </w:rPr>
      </w:pPr>
    </w:p>
    <w:p w14:paraId="5EC2AE84"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6DADF683" w14:textId="77777777" w:rsidR="0021235B" w:rsidRDefault="0021235B" w:rsidP="0014004E">
      <w:pPr>
        <w:jc w:val="center"/>
        <w:rPr>
          <w:rFonts w:ascii="Gill Sans MT" w:hAnsi="Gill Sans MT" w:cs="Arial"/>
          <w:szCs w:val="24"/>
        </w:rPr>
      </w:pPr>
    </w:p>
    <w:p w14:paraId="45D6E365" w14:textId="5A99E411"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767646">
        <w:rPr>
          <w:rFonts w:ascii="Gill Sans MT" w:hAnsi="Gill Sans MT" w:cs="Arial"/>
          <w:b w:val="0"/>
          <w:sz w:val="24"/>
          <w:szCs w:val="24"/>
        </w:rPr>
        <w:t>Monday</w:t>
      </w:r>
      <w:r w:rsidR="00A54FD6" w:rsidRPr="006C05FD">
        <w:rPr>
          <w:rFonts w:ascii="Gill Sans MT" w:hAnsi="Gill Sans MT" w:cs="Arial"/>
          <w:b w:val="0"/>
          <w:sz w:val="24"/>
          <w:szCs w:val="24"/>
        </w:rPr>
        <w:t xml:space="preserve">, </w:t>
      </w:r>
      <w:r w:rsidR="00BD70B5">
        <w:rPr>
          <w:rFonts w:ascii="Gill Sans MT" w:hAnsi="Gill Sans MT" w:cs="Arial"/>
          <w:b w:val="0"/>
          <w:sz w:val="24"/>
          <w:szCs w:val="24"/>
        </w:rPr>
        <w:t>June</w:t>
      </w:r>
      <w:r w:rsidR="00767646">
        <w:rPr>
          <w:rFonts w:ascii="Gill Sans MT" w:hAnsi="Gill Sans MT" w:cs="Arial"/>
          <w:b w:val="0"/>
          <w:sz w:val="24"/>
          <w:szCs w:val="24"/>
        </w:rPr>
        <w:t xml:space="preserve"> </w:t>
      </w:r>
      <w:r w:rsidR="00BD70B5">
        <w:rPr>
          <w:rFonts w:ascii="Gill Sans MT" w:hAnsi="Gill Sans MT" w:cs="Arial"/>
          <w:b w:val="0"/>
          <w:sz w:val="24"/>
          <w:szCs w:val="24"/>
        </w:rPr>
        <w:t>7</w:t>
      </w:r>
      <w:r w:rsidRPr="006C05FD">
        <w:rPr>
          <w:rFonts w:ascii="Gill Sans MT" w:hAnsi="Gill Sans MT" w:cs="Arial"/>
          <w:b w:val="0"/>
          <w:sz w:val="24"/>
          <w:szCs w:val="24"/>
        </w:rPr>
        <w:t>, 20</w:t>
      </w:r>
      <w:r w:rsidR="002729C7" w:rsidRPr="006C05FD">
        <w:rPr>
          <w:rFonts w:ascii="Gill Sans MT" w:hAnsi="Gill Sans MT" w:cs="Arial"/>
          <w:b w:val="0"/>
          <w:sz w:val="24"/>
          <w:szCs w:val="24"/>
        </w:rPr>
        <w:t>2</w:t>
      </w:r>
      <w:r w:rsidR="00F66CDC">
        <w:rPr>
          <w:rFonts w:ascii="Gill Sans MT" w:hAnsi="Gill Sans MT" w:cs="Arial"/>
          <w:b w:val="0"/>
          <w:sz w:val="24"/>
          <w:szCs w:val="24"/>
        </w:rPr>
        <w:t>1</w:t>
      </w:r>
      <w:r w:rsidRPr="00A54FD6">
        <w:rPr>
          <w:rFonts w:ascii="Gill Sans MT" w:hAnsi="Gill Sans MT" w:cs="Arial"/>
          <w:b w:val="0"/>
          <w:sz w:val="24"/>
          <w:szCs w:val="24"/>
        </w:rPr>
        <w:t xml:space="preserve"> at 7:</w:t>
      </w:r>
      <w:r w:rsidR="006307DA">
        <w:rPr>
          <w:rFonts w:ascii="Gill Sans MT" w:hAnsi="Gill Sans MT" w:cs="Arial"/>
          <w:b w:val="0"/>
          <w:sz w:val="24"/>
          <w:szCs w:val="24"/>
        </w:rPr>
        <w:t>0</w:t>
      </w:r>
      <w:r w:rsidRPr="00A54FD6">
        <w:rPr>
          <w:rFonts w:ascii="Gill Sans MT" w:hAnsi="Gill Sans MT" w:cs="Arial"/>
          <w:b w:val="0"/>
          <w:sz w:val="24"/>
          <w:szCs w:val="24"/>
        </w:rPr>
        <w:t>0 p.m. at Brentwood City Hall.</w:t>
      </w:r>
    </w:p>
    <w:p w14:paraId="5FDE716E"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73B27DB2" w14:textId="050F515E" w:rsidR="00454582" w:rsidRPr="00CF2808" w:rsidRDefault="00767646"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867FC6">
        <w:rPr>
          <w:rFonts w:ascii="Gill Sans MT" w:hAnsi="Gill Sans MT" w:cs="Arial"/>
          <w:b w:val="0"/>
          <w:sz w:val="24"/>
          <w:szCs w:val="24"/>
        </w:rPr>
        <w:t xml:space="preserve">Chairman Janet Donahue, </w:t>
      </w:r>
      <w:r w:rsidR="0095639F" w:rsidRPr="00867FC6">
        <w:rPr>
          <w:rFonts w:ascii="Gill Sans MT" w:hAnsi="Gill Sans MT" w:cs="Arial"/>
          <w:b w:val="0"/>
          <w:sz w:val="24"/>
          <w:szCs w:val="24"/>
        </w:rPr>
        <w:t xml:space="preserve">Commissioner </w:t>
      </w:r>
      <w:r w:rsidR="00BD70B5">
        <w:rPr>
          <w:rFonts w:ascii="Gill Sans MT" w:hAnsi="Gill Sans MT" w:cs="Arial"/>
          <w:b w:val="0"/>
          <w:sz w:val="24"/>
          <w:szCs w:val="24"/>
        </w:rPr>
        <w:t>Mark Gorman</w:t>
      </w:r>
      <w:r w:rsidR="00BF1301" w:rsidRPr="00867FC6">
        <w:rPr>
          <w:rFonts w:ascii="Gill Sans MT" w:hAnsi="Gill Sans MT" w:cs="Arial"/>
          <w:b w:val="0"/>
          <w:sz w:val="24"/>
          <w:szCs w:val="24"/>
        </w:rPr>
        <w:t xml:space="preserve">, </w:t>
      </w:r>
      <w:r w:rsidR="009423BE">
        <w:rPr>
          <w:rFonts w:ascii="Gill Sans MT" w:hAnsi="Gill Sans MT" w:cs="Arial"/>
          <w:b w:val="0"/>
          <w:sz w:val="24"/>
          <w:szCs w:val="24"/>
        </w:rPr>
        <w:t xml:space="preserve">Preston Bain, </w:t>
      </w:r>
      <w:r w:rsidR="00A03571">
        <w:rPr>
          <w:rFonts w:ascii="Gill Sans MT" w:hAnsi="Gill Sans MT" w:cs="Arial"/>
          <w:b w:val="0"/>
          <w:sz w:val="24"/>
          <w:szCs w:val="24"/>
        </w:rPr>
        <w:t xml:space="preserve">Chris Clark, </w:t>
      </w:r>
      <w:r w:rsidR="0095639F" w:rsidRPr="00867FC6">
        <w:rPr>
          <w:rFonts w:ascii="Gill Sans MT" w:hAnsi="Gill Sans MT" w:cs="Arial"/>
          <w:b w:val="0"/>
          <w:sz w:val="24"/>
          <w:szCs w:val="24"/>
        </w:rPr>
        <w:t xml:space="preserve">Michael Kaplan, </w:t>
      </w:r>
      <w:r w:rsidR="002729C7" w:rsidRPr="00867FC6">
        <w:rPr>
          <w:rFonts w:ascii="Gill Sans MT" w:hAnsi="Gill Sans MT" w:cs="Arial"/>
          <w:b w:val="0"/>
          <w:sz w:val="24"/>
          <w:szCs w:val="24"/>
        </w:rPr>
        <w:t>Brandon</w:t>
      </w:r>
      <w:r w:rsidR="002729C7" w:rsidRPr="00CF2808">
        <w:rPr>
          <w:rFonts w:ascii="Gill Sans MT" w:hAnsi="Gill Sans MT" w:cs="Arial"/>
          <w:b w:val="0"/>
          <w:sz w:val="24"/>
          <w:szCs w:val="24"/>
        </w:rPr>
        <w:t xml:space="preserve">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Sonna Robinson</w:t>
      </w:r>
      <w:r w:rsidR="006E44B3">
        <w:rPr>
          <w:rFonts w:ascii="Gill Sans MT" w:hAnsi="Gill Sans MT" w:cs="Arial"/>
          <w:b w:val="0"/>
          <w:sz w:val="24"/>
          <w:szCs w:val="24"/>
        </w:rPr>
        <w:t xml:space="preserve"> 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741261">
        <w:rPr>
          <w:rFonts w:ascii="Gill Sans MT" w:hAnsi="Gill Sans MT" w:cs="Arial"/>
          <w:b w:val="0"/>
          <w:sz w:val="24"/>
          <w:szCs w:val="24"/>
        </w:rPr>
        <w:t>.</w:t>
      </w:r>
      <w:r w:rsidR="00615552" w:rsidRPr="00741261">
        <w:rPr>
          <w:rFonts w:ascii="Gill Sans MT" w:hAnsi="Gill Sans MT" w:cs="Arial"/>
          <w:b w:val="0"/>
          <w:sz w:val="24"/>
          <w:szCs w:val="24"/>
        </w:rPr>
        <w:t xml:space="preserve">  </w:t>
      </w:r>
      <w:r w:rsidR="009423BE" w:rsidRPr="00867FC6">
        <w:rPr>
          <w:rFonts w:ascii="Gill Sans MT" w:hAnsi="Gill Sans MT" w:cs="Arial"/>
          <w:b w:val="0"/>
          <w:sz w:val="24"/>
          <w:szCs w:val="24"/>
        </w:rPr>
        <w:t>Carol Crigger</w:t>
      </w:r>
      <w:r w:rsidR="009423BE">
        <w:rPr>
          <w:rFonts w:ascii="Gill Sans MT" w:hAnsi="Gill Sans MT" w:cs="Arial"/>
          <w:b w:val="0"/>
          <w:sz w:val="24"/>
          <w:szCs w:val="24"/>
        </w:rPr>
        <w:t xml:space="preserve"> </w:t>
      </w:r>
      <w:r w:rsidR="00940C35">
        <w:rPr>
          <w:rFonts w:ascii="Gill Sans MT" w:hAnsi="Gill Sans MT" w:cs="Arial"/>
          <w:b w:val="0"/>
          <w:sz w:val="24"/>
          <w:szCs w:val="24"/>
        </w:rPr>
        <w:t xml:space="preserve">was </w:t>
      </w:r>
      <w:r w:rsidR="00940C35" w:rsidRPr="00A16D79">
        <w:rPr>
          <w:rFonts w:ascii="Gill Sans MT" w:hAnsi="Gill Sans MT" w:cs="Arial"/>
          <w:b w:val="0"/>
          <w:sz w:val="24"/>
          <w:szCs w:val="24"/>
        </w:rPr>
        <w:t>absent</w:t>
      </w:r>
      <w:r w:rsidR="00940C35">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w:t>
      </w:r>
      <w:r w:rsidR="008A138F">
        <w:rPr>
          <w:rFonts w:ascii="Gill Sans MT" w:hAnsi="Gill Sans MT" w:cs="Arial"/>
          <w:b w:val="0"/>
          <w:sz w:val="24"/>
          <w:szCs w:val="24"/>
        </w:rPr>
        <w:t xml:space="preserve">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14:paraId="218D15B8"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5605F181" w14:textId="3AEAF485" w:rsidR="00850F0A" w:rsidRDefault="009423BE" w:rsidP="00850F0A">
      <w:pPr>
        <w:pStyle w:val="Title"/>
        <w:widowControl w:val="0"/>
        <w:tabs>
          <w:tab w:val="left" w:pos="1080"/>
        </w:tabs>
        <w:jc w:val="both"/>
        <w:rPr>
          <w:rStyle w:val="AGENDA1"/>
          <w:rFonts w:ascii="Gill Sans MT" w:hAnsi="Gill Sans MT"/>
          <w:i w:val="0"/>
          <w:color w:val="auto"/>
          <w:szCs w:val="24"/>
        </w:rPr>
      </w:pPr>
      <w:r>
        <w:rPr>
          <w:rFonts w:ascii="Gill Sans MT" w:hAnsi="Gill Sans MT" w:cs="Arial"/>
          <w:b w:val="0"/>
          <w:sz w:val="24"/>
          <w:szCs w:val="24"/>
        </w:rPr>
        <w:t>Mr. Kaplan</w:t>
      </w:r>
      <w:r w:rsidR="00850F0A">
        <w:rPr>
          <w:rFonts w:ascii="Gill Sans MT" w:hAnsi="Gill Sans MT" w:cs="Arial"/>
          <w:b w:val="0"/>
          <w:sz w:val="24"/>
          <w:szCs w:val="24"/>
        </w:rPr>
        <w:t xml:space="preserve"> </w:t>
      </w:r>
      <w:r w:rsidR="00850F0A" w:rsidRPr="00CF2808">
        <w:rPr>
          <w:rFonts w:ascii="Gill Sans MT" w:hAnsi="Gill Sans MT" w:cs="Arial"/>
          <w:b w:val="0"/>
          <w:sz w:val="24"/>
          <w:szCs w:val="24"/>
        </w:rPr>
        <w:t xml:space="preserve">moved for approval of the minutes from the </w:t>
      </w:r>
      <w:r>
        <w:rPr>
          <w:rFonts w:ascii="Gill Sans MT" w:hAnsi="Gill Sans MT" w:cs="Arial"/>
          <w:b w:val="0"/>
          <w:sz w:val="24"/>
          <w:szCs w:val="24"/>
        </w:rPr>
        <w:t>May 3</w:t>
      </w:r>
      <w:r w:rsidR="00850F0A" w:rsidRPr="00CF2808">
        <w:rPr>
          <w:rFonts w:ascii="Gill Sans MT" w:hAnsi="Gill Sans MT" w:cs="Arial"/>
          <w:b w:val="0"/>
          <w:sz w:val="24"/>
          <w:szCs w:val="24"/>
        </w:rPr>
        <w:t>, 202</w:t>
      </w:r>
      <w:r w:rsidR="00850F0A">
        <w:rPr>
          <w:rFonts w:ascii="Gill Sans MT" w:hAnsi="Gill Sans MT" w:cs="Arial"/>
          <w:b w:val="0"/>
          <w:sz w:val="24"/>
          <w:szCs w:val="24"/>
        </w:rPr>
        <w:t>1</w:t>
      </w:r>
      <w:r w:rsidR="00850F0A" w:rsidRPr="00CF2808">
        <w:rPr>
          <w:rFonts w:ascii="Gill Sans MT" w:hAnsi="Gill Sans MT" w:cs="Arial"/>
          <w:sz w:val="24"/>
          <w:szCs w:val="24"/>
        </w:rPr>
        <w:t xml:space="preserve"> </w:t>
      </w:r>
      <w:r w:rsidR="00850F0A" w:rsidRPr="00CF2808">
        <w:rPr>
          <w:rFonts w:ascii="Gill Sans MT" w:hAnsi="Gill Sans MT" w:cs="Arial"/>
          <w:b w:val="0"/>
          <w:sz w:val="24"/>
          <w:szCs w:val="24"/>
        </w:rPr>
        <w:t xml:space="preserve">meeting as written; seconded by </w:t>
      </w:r>
      <w:r w:rsidR="00850F0A">
        <w:rPr>
          <w:rFonts w:ascii="Gill Sans MT" w:hAnsi="Gill Sans MT" w:cs="Arial"/>
          <w:b w:val="0"/>
          <w:sz w:val="24"/>
          <w:szCs w:val="24"/>
        </w:rPr>
        <w:t xml:space="preserve">Mr. </w:t>
      </w:r>
      <w:r>
        <w:rPr>
          <w:rFonts w:ascii="Gill Sans MT" w:hAnsi="Gill Sans MT" w:cs="Arial"/>
          <w:b w:val="0"/>
          <w:sz w:val="24"/>
          <w:szCs w:val="24"/>
        </w:rPr>
        <w:t>Vitucci</w:t>
      </w:r>
      <w:r w:rsidR="00850F0A" w:rsidRPr="00CF2808">
        <w:rPr>
          <w:rFonts w:ascii="Gill Sans MT" w:hAnsi="Gill Sans MT" w:cs="Arial"/>
          <w:b w:val="0"/>
          <w:sz w:val="24"/>
          <w:szCs w:val="24"/>
        </w:rPr>
        <w:t xml:space="preserve">.  </w:t>
      </w:r>
      <w:r w:rsidR="00850F0A">
        <w:rPr>
          <w:rStyle w:val="AGENDA1"/>
          <w:rFonts w:ascii="Gill Sans MT" w:hAnsi="Gill Sans MT"/>
          <w:i w:val="0"/>
          <w:color w:val="auto"/>
          <w:szCs w:val="24"/>
        </w:rPr>
        <w:t>M</w:t>
      </w:r>
      <w:r w:rsidR="00850F0A" w:rsidRPr="00CF2808">
        <w:rPr>
          <w:rStyle w:val="AGENDA1"/>
          <w:rFonts w:ascii="Gill Sans MT" w:hAnsi="Gill Sans MT"/>
          <w:i w:val="0"/>
          <w:color w:val="auto"/>
          <w:szCs w:val="24"/>
        </w:rPr>
        <w:t>otion was approved</w:t>
      </w:r>
      <w:r w:rsidR="00850F0A">
        <w:rPr>
          <w:rStyle w:val="AGENDA1"/>
          <w:rFonts w:ascii="Gill Sans MT" w:hAnsi="Gill Sans MT"/>
          <w:i w:val="0"/>
          <w:color w:val="auto"/>
          <w:szCs w:val="24"/>
        </w:rPr>
        <w:t xml:space="preserve"> </w:t>
      </w:r>
      <w:r>
        <w:rPr>
          <w:rStyle w:val="AGENDA1"/>
          <w:rFonts w:ascii="Gill Sans MT" w:hAnsi="Gill Sans MT"/>
          <w:i w:val="0"/>
          <w:color w:val="auto"/>
          <w:szCs w:val="24"/>
        </w:rPr>
        <w:t>8-0 with Commissioner Gorman abstaining</w:t>
      </w:r>
      <w:r w:rsidR="00850F0A" w:rsidRPr="00CF2808">
        <w:rPr>
          <w:rStyle w:val="AGENDA1"/>
          <w:rFonts w:ascii="Gill Sans MT" w:hAnsi="Gill Sans MT"/>
          <w:i w:val="0"/>
          <w:color w:val="auto"/>
          <w:szCs w:val="24"/>
        </w:rPr>
        <w:t>.</w:t>
      </w:r>
    </w:p>
    <w:p w14:paraId="62B36064" w14:textId="1685CBF9" w:rsidR="004B1C00" w:rsidRDefault="004B1C00" w:rsidP="00850F0A">
      <w:pPr>
        <w:pStyle w:val="Title"/>
        <w:widowControl w:val="0"/>
        <w:tabs>
          <w:tab w:val="left" w:pos="1080"/>
        </w:tabs>
        <w:jc w:val="both"/>
        <w:rPr>
          <w:rStyle w:val="AGENDA1"/>
          <w:rFonts w:ascii="Gill Sans MT" w:hAnsi="Gill Sans MT"/>
          <w:i w:val="0"/>
          <w:color w:val="auto"/>
          <w:szCs w:val="24"/>
        </w:rPr>
      </w:pPr>
    </w:p>
    <w:p w14:paraId="576DB1D1" w14:textId="75ECF64D" w:rsidR="004B1C00" w:rsidRPr="004B1C00" w:rsidRDefault="004B1C00" w:rsidP="004B1C00">
      <w:pPr>
        <w:pStyle w:val="Title"/>
        <w:widowControl w:val="0"/>
        <w:tabs>
          <w:tab w:val="left" w:pos="1080"/>
        </w:tabs>
        <w:jc w:val="both"/>
        <w:rPr>
          <w:rStyle w:val="AGENDA1"/>
          <w:rFonts w:ascii="Gill Sans MT" w:hAnsi="Gill Sans MT"/>
          <w:i w:val="0"/>
          <w:iCs/>
          <w:color w:val="auto"/>
        </w:rPr>
      </w:pPr>
      <w:r w:rsidRPr="004B1C00">
        <w:rPr>
          <w:rStyle w:val="AGENDA1"/>
          <w:rFonts w:ascii="Gill Sans MT" w:hAnsi="Gill Sans MT"/>
          <w:i w:val="0"/>
          <w:iCs/>
          <w:color w:val="auto"/>
        </w:rPr>
        <w:t>The Planning Commission presented a service award to John Magyar.</w:t>
      </w:r>
    </w:p>
    <w:p w14:paraId="20D7AA45"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39C08D16"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2AF14D86" w14:textId="77777777" w:rsidR="00400792" w:rsidRPr="00CF2808" w:rsidRDefault="00400792" w:rsidP="0014004E">
      <w:pPr>
        <w:snapToGrid w:val="0"/>
        <w:jc w:val="both"/>
        <w:rPr>
          <w:rFonts w:ascii="Gill Sans MT" w:hAnsi="Gill Sans MT" w:cs="Arial"/>
          <w:szCs w:val="24"/>
        </w:rPr>
      </w:pPr>
    </w:p>
    <w:p w14:paraId="28BCB65F" w14:textId="6FB393F2" w:rsidR="00924BE6" w:rsidRDefault="00760FAA" w:rsidP="00237A29">
      <w:pPr>
        <w:tabs>
          <w:tab w:val="left" w:pos="900"/>
        </w:tabs>
        <w:snapToGrid w:val="0"/>
        <w:ind w:left="907" w:hanging="907"/>
        <w:contextualSpacing/>
        <w:jc w:val="both"/>
        <w:rPr>
          <w:rStyle w:val="AGENDA1"/>
          <w:rFonts w:ascii="Gill Sans MT" w:hAnsi="Gill Sans MT"/>
          <w:b w:val="0"/>
          <w:i w:val="0"/>
          <w:color w:val="000000" w:themeColor="text1"/>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4B1C00" w:rsidRPr="004B1C00">
        <w:rPr>
          <w:rStyle w:val="PageNumber"/>
          <w:rFonts w:ascii="Gill Sans MT" w:hAnsi="Gill Sans MT" w:cs="Arial"/>
          <w:b/>
          <w:szCs w:val="24"/>
        </w:rPr>
        <w:tab/>
        <w:t>BPC2105-001</w:t>
      </w:r>
      <w:r w:rsidR="004B1C00">
        <w:rPr>
          <w:rStyle w:val="PageNumber"/>
          <w:rFonts w:ascii="Gill Sans MT" w:hAnsi="Gill Sans MT" w:cs="Arial"/>
          <w:b/>
          <w:szCs w:val="24"/>
        </w:rPr>
        <w:t xml:space="preserve"> </w:t>
      </w:r>
      <w:r w:rsidR="004B1C00" w:rsidRPr="004B1C00">
        <w:rPr>
          <w:rStyle w:val="PageNumber"/>
          <w:rFonts w:ascii="Gill Sans MT" w:hAnsi="Gill Sans MT" w:cs="Arial"/>
          <w:b/>
          <w:szCs w:val="24"/>
        </w:rPr>
        <w:t>Revised PWSF – Sprint/T-Mobile, 5200 Maryland Way, Zoning C-1</w:t>
      </w:r>
    </w:p>
    <w:p w14:paraId="45D8B5D4" w14:textId="77777777" w:rsidR="00940C35" w:rsidRDefault="00940C35" w:rsidP="00850F0A">
      <w:pPr>
        <w:jc w:val="both"/>
        <w:rPr>
          <w:rFonts w:ascii="Gill Sans MT" w:hAnsi="Gill Sans MT" w:cs="Arial"/>
          <w:szCs w:val="24"/>
        </w:rPr>
      </w:pPr>
    </w:p>
    <w:p w14:paraId="7C96B7CF" w14:textId="29D1461B" w:rsidR="004B1C00" w:rsidRPr="004B1C00" w:rsidRDefault="004B1C00" w:rsidP="004B1C00">
      <w:pPr>
        <w:snapToGrid w:val="0"/>
        <w:jc w:val="both"/>
        <w:rPr>
          <w:rStyle w:val="AGENDA1"/>
          <w:rFonts w:ascii="Gill Sans MT" w:hAnsi="Gill Sans MT"/>
          <w:b w:val="0"/>
          <w:bCs/>
          <w:i w:val="0"/>
          <w:iCs/>
          <w:color w:val="000000" w:themeColor="text1"/>
          <w:szCs w:val="24"/>
        </w:rPr>
      </w:pPr>
      <w:proofErr w:type="spellStart"/>
      <w:r w:rsidRPr="004B1C00">
        <w:rPr>
          <w:rStyle w:val="AGENDA1"/>
          <w:rFonts w:ascii="Gill Sans MT" w:hAnsi="Gill Sans MT"/>
          <w:b w:val="0"/>
          <w:bCs/>
          <w:i w:val="0"/>
          <w:iCs/>
          <w:color w:val="000000" w:themeColor="text1"/>
          <w:szCs w:val="24"/>
        </w:rPr>
        <w:t>SureSite</w:t>
      </w:r>
      <w:proofErr w:type="spellEnd"/>
      <w:r w:rsidRPr="004B1C00">
        <w:rPr>
          <w:rStyle w:val="AGENDA1"/>
          <w:rFonts w:ascii="Gill Sans MT" w:hAnsi="Gill Sans MT"/>
          <w:b w:val="0"/>
          <w:bCs/>
          <w:i w:val="0"/>
          <w:iCs/>
          <w:color w:val="000000" w:themeColor="text1"/>
          <w:szCs w:val="24"/>
        </w:rPr>
        <w:t xml:space="preserve"> Consulting request</w:t>
      </w:r>
      <w:r w:rsidR="00091BBD">
        <w:rPr>
          <w:rStyle w:val="AGENDA1"/>
          <w:rFonts w:ascii="Gill Sans MT" w:hAnsi="Gill Sans MT"/>
          <w:b w:val="0"/>
          <w:bCs/>
          <w:i w:val="0"/>
          <w:iCs/>
          <w:color w:val="000000" w:themeColor="text1"/>
          <w:szCs w:val="24"/>
        </w:rPr>
        <w:t>ed</w:t>
      </w:r>
      <w:r w:rsidRPr="004B1C00">
        <w:rPr>
          <w:rStyle w:val="AGENDA1"/>
          <w:rFonts w:ascii="Gill Sans MT" w:hAnsi="Gill Sans MT"/>
          <w:b w:val="0"/>
          <w:bCs/>
          <w:i w:val="0"/>
          <w:iCs/>
          <w:color w:val="000000" w:themeColor="text1"/>
          <w:szCs w:val="24"/>
        </w:rPr>
        <w:t xml:space="preserve"> approval to replace six existing antennas and other associated equipment on the mechanical penthouse of the building located at 5200 Maryland Way. The new antennas will be mounted on the face of the building’s mechanical penthouse and painted to match the building.  All other equipment will be placed behind the penthouse wall and screened from public view. </w:t>
      </w:r>
    </w:p>
    <w:p w14:paraId="089637D9" w14:textId="77777777" w:rsidR="009D41AE" w:rsidRDefault="009D41AE" w:rsidP="00760FAA">
      <w:pPr>
        <w:snapToGrid w:val="0"/>
        <w:jc w:val="both"/>
        <w:rPr>
          <w:rStyle w:val="AGENDA1"/>
          <w:rFonts w:ascii="Gill Sans MT" w:hAnsi="Gill Sans MT"/>
          <w:b w:val="0"/>
          <w:i w:val="0"/>
          <w:color w:val="000000" w:themeColor="text1"/>
          <w:szCs w:val="24"/>
        </w:rPr>
      </w:pPr>
    </w:p>
    <w:p w14:paraId="15F4CCD0" w14:textId="23335A01"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4B1C00">
        <w:rPr>
          <w:rStyle w:val="AGENDA1"/>
          <w:rFonts w:ascii="Gill Sans MT" w:hAnsi="Gill Sans MT"/>
          <w:b w:val="0"/>
          <w:i w:val="0"/>
          <w:color w:val="000000" w:themeColor="text1"/>
          <w:szCs w:val="24"/>
        </w:rPr>
        <w:t>minor site plan revisions</w:t>
      </w:r>
      <w:r w:rsidR="00CD3B7A" w:rsidRPr="00237A29">
        <w:rPr>
          <w:rStyle w:val="AGENDA1"/>
          <w:rFonts w:ascii="Gill Sans MT" w:hAnsi="Gill Sans MT"/>
          <w:b w:val="0"/>
          <w:i w:val="0"/>
          <w:color w:val="000000" w:themeColor="text1"/>
          <w:szCs w:val="24"/>
        </w:rPr>
        <w:t xml:space="preserve"> 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6B61F75D" w14:textId="77777777" w:rsidR="00760FAA" w:rsidRPr="00774676" w:rsidRDefault="00760FAA" w:rsidP="00774676">
      <w:pPr>
        <w:tabs>
          <w:tab w:val="left" w:pos="900"/>
        </w:tabs>
        <w:snapToGrid w:val="0"/>
        <w:ind w:left="720"/>
        <w:contextualSpacing/>
        <w:jc w:val="both"/>
        <w:rPr>
          <w:snapToGrid w:val="0"/>
        </w:rPr>
      </w:pPr>
    </w:p>
    <w:p w14:paraId="71A0A1EA"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Only the new antennas, are painted to match the building can be mounted on the face of mechanical penthouse.  All other equipment and cabling must be located behind the mechanical penthouse. </w:t>
      </w:r>
    </w:p>
    <w:p w14:paraId="3A70715D"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06B9D13C"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A site plan shall be vested for a period of three years from the date of the original approval.</w:t>
      </w:r>
    </w:p>
    <w:p w14:paraId="0ED0EDB3" w14:textId="486332BF" w:rsidR="00940C35" w:rsidRPr="004B1C00" w:rsidRDefault="00940C35" w:rsidP="004B1C00">
      <w:pPr>
        <w:tabs>
          <w:tab w:val="left" w:pos="900"/>
        </w:tabs>
        <w:snapToGrid w:val="0"/>
        <w:ind w:left="720"/>
        <w:contextualSpacing/>
        <w:jc w:val="both"/>
        <w:rPr>
          <w:b/>
          <w:snapToGrid w:val="0"/>
        </w:rPr>
      </w:pPr>
    </w:p>
    <w:p w14:paraId="0FD77206"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Add the following note to the site plan;</w:t>
      </w:r>
    </w:p>
    <w:p w14:paraId="573E06F4"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019D9004"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r w:rsidRPr="004B1C00">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078017456"/>
          <w:placeholder>
            <w:docPart w:val="822F84FE63CB4CDDB18045A6D9FAEBC7"/>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4B1C00">
            <w:rPr>
              <w:rFonts w:ascii="Gill Sans MT" w:hAnsi="Gill Sans MT" w:cs="Arial"/>
              <w:snapToGrid w:val="0"/>
              <w:szCs w:val="24"/>
            </w:rPr>
            <w:t xml:space="preserve">June 7, </w:t>
          </w:r>
        </w:sdtContent>
      </w:sdt>
      <w:sdt>
        <w:sdtPr>
          <w:rPr>
            <w:rFonts w:ascii="Gill Sans MT" w:hAnsi="Gill Sans MT" w:cs="Arial"/>
            <w:snapToGrid w:val="0"/>
            <w:szCs w:val="24"/>
          </w:rPr>
          <w:id w:val="-558621727"/>
          <w:placeholder>
            <w:docPart w:val="1E93120D6FC94BD49D611682D975BE4F"/>
          </w:placeholder>
          <w:comboBox>
            <w:listItem w:displayText="2019" w:value="2019"/>
            <w:listItem w:displayText="2020" w:value="2020"/>
            <w:listItem w:displayText="2021" w:value="2021"/>
            <w:listItem w:displayText="2022" w:value="2022"/>
            <w:listItem w:displayText="2023" w:value="2023"/>
          </w:comboBox>
        </w:sdtPr>
        <w:sdtEndPr/>
        <w:sdtContent>
          <w:r w:rsidRPr="004B1C00">
            <w:rPr>
              <w:rFonts w:ascii="Gill Sans MT" w:hAnsi="Gill Sans MT" w:cs="Arial"/>
              <w:snapToGrid w:val="0"/>
              <w:szCs w:val="24"/>
            </w:rPr>
            <w:t>2024</w:t>
          </w:r>
        </w:sdtContent>
      </w:sdt>
      <w:r w:rsidRPr="004B1C00">
        <w:rPr>
          <w:rFonts w:ascii="Gill Sans MT" w:hAnsi="Gill Sans MT" w:cs="Arial"/>
          <w:snapToGrid w:val="0"/>
          <w:szCs w:val="24"/>
        </w:rPr>
        <w:t xml:space="preserve">, unless extended by the City of Brentwood.  Persons </w:t>
      </w:r>
      <w:r w:rsidRPr="004B1C00">
        <w:rPr>
          <w:rFonts w:ascii="Gill Sans MT" w:hAnsi="Gill Sans MT" w:cs="Arial"/>
          <w:snapToGrid w:val="0"/>
          <w:szCs w:val="24"/>
        </w:rPr>
        <w:lastRenderedPageBreak/>
        <w:t xml:space="preserve">relying on this plan after said date should contact the City of Brentwood to determine if development may continue as depicted on the plan.  </w:t>
      </w:r>
    </w:p>
    <w:p w14:paraId="14AAA6F9"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71D456CD"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A12F297"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43F173AE"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20EFB88C"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2787A0A3"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92A5586"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081FB406"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434A0273"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094CDF6E"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(BPC2105-001)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652436C8"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39567CDC"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4600D478"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28E3E38D"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4B1C00">
        <w:rPr>
          <w:rFonts w:ascii="Gill Sans MT" w:hAnsi="Gill Sans MT" w:cs="Arial"/>
          <w:snapToGrid w:val="0"/>
          <w:szCs w:val="24"/>
        </w:rPr>
        <w:lastRenderedPageBreak/>
        <w:t>also be subject to delays in issuance of permits, certificates of occupancy, recordation of plats or other project approvals.</w:t>
      </w:r>
    </w:p>
    <w:p w14:paraId="499D5789"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34340F44" w14:textId="77777777" w:rsidR="004B1C00" w:rsidRPr="004B1C00" w:rsidRDefault="004B1C00" w:rsidP="00F371B0">
      <w:pPr>
        <w:numPr>
          <w:ilvl w:val="0"/>
          <w:numId w:val="4"/>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Development of this project shall comply with all applicable codes and ordinances of the City of Brentwood.</w:t>
      </w:r>
    </w:p>
    <w:p w14:paraId="4C3A7E24"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209EA58D" w14:textId="7B060E21" w:rsidR="004B1C00" w:rsidRPr="004B1C00" w:rsidRDefault="004B1C00" w:rsidP="00F371B0">
      <w:pPr>
        <w:numPr>
          <w:ilvl w:val="0"/>
          <w:numId w:val="4"/>
        </w:numPr>
        <w:tabs>
          <w:tab w:val="left" w:pos="900"/>
        </w:tabs>
        <w:snapToGrid w:val="0"/>
        <w:contextualSpacing/>
        <w:jc w:val="both"/>
        <w:rPr>
          <w:b/>
          <w:snapToGrid w:val="0"/>
        </w:rPr>
      </w:pPr>
      <w:r w:rsidRPr="004B1C0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53397824"/>
          <w:placeholder>
            <w:docPart w:val="1929502605A244209E0383C7076136DD"/>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4B1C00">
            <w:rPr>
              <w:rFonts w:ascii="Gill Sans MT" w:hAnsi="Gill Sans MT" w:cs="Arial"/>
              <w:snapToGrid w:val="0"/>
              <w:szCs w:val="24"/>
            </w:rPr>
            <w:t>June 7, 2021</w:t>
          </w:r>
        </w:sdtContent>
      </w:sdt>
      <w:r w:rsidRPr="004B1C00">
        <w:rPr>
          <w:rFonts w:ascii="Gill Sans MT" w:hAnsi="Gill Sans MT" w:cs="Arial"/>
          <w:snapToGrid w:val="0"/>
          <w:szCs w:val="24"/>
        </w:rPr>
        <w:t>.  Any changes to Planning Commission approved plans and specifications will require staff review and re-approval by the Planning Commission.</w:t>
      </w:r>
    </w:p>
    <w:p w14:paraId="55B15A06" w14:textId="77777777" w:rsidR="004B1C00" w:rsidRDefault="004B1C00" w:rsidP="001675D4">
      <w:pPr>
        <w:tabs>
          <w:tab w:val="left" w:pos="900"/>
        </w:tabs>
        <w:snapToGrid w:val="0"/>
        <w:ind w:left="907" w:hanging="907"/>
        <w:contextualSpacing/>
        <w:jc w:val="both"/>
        <w:rPr>
          <w:rStyle w:val="AGENDA1"/>
          <w:rFonts w:ascii="Gill Sans MT" w:hAnsi="Gill Sans MT"/>
          <w:i w:val="0"/>
          <w:color w:val="auto"/>
          <w:szCs w:val="24"/>
        </w:rPr>
      </w:pPr>
    </w:p>
    <w:p w14:paraId="273FD4A7" w14:textId="51812AC8"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47637D">
        <w:rPr>
          <w:rStyle w:val="AGENDA1"/>
          <w:rFonts w:ascii="Gill Sans MT" w:hAnsi="Gill Sans MT"/>
          <w:i w:val="0"/>
          <w:color w:val="auto"/>
          <w:szCs w:val="24"/>
        </w:rPr>
        <w:t>Item 2:</w:t>
      </w:r>
      <w:r w:rsidRPr="0047637D">
        <w:rPr>
          <w:rStyle w:val="AGENDA1"/>
          <w:rFonts w:ascii="Gill Sans MT" w:hAnsi="Gill Sans MT"/>
          <w:i w:val="0"/>
          <w:color w:val="auto"/>
          <w:szCs w:val="24"/>
        </w:rPr>
        <w:tab/>
      </w:r>
      <w:r w:rsidR="0047637D" w:rsidRPr="0047637D">
        <w:rPr>
          <w:rStyle w:val="AGENDA1"/>
          <w:rFonts w:ascii="Gill Sans MT" w:hAnsi="Gill Sans MT"/>
          <w:i w:val="0"/>
          <w:color w:val="auto"/>
          <w:szCs w:val="24"/>
        </w:rPr>
        <w:tab/>
      </w:r>
      <w:r w:rsidR="004B1C00" w:rsidRPr="004B1C00">
        <w:rPr>
          <w:rStyle w:val="AGENDA1"/>
          <w:rFonts w:ascii="Gill Sans MT" w:hAnsi="Gill Sans MT"/>
          <w:i w:val="0"/>
          <w:color w:val="auto"/>
          <w:szCs w:val="24"/>
        </w:rPr>
        <w:t>BPC2105-005</w:t>
      </w:r>
      <w:r w:rsidR="004B1C00">
        <w:rPr>
          <w:rStyle w:val="AGENDA1"/>
          <w:rFonts w:ascii="Gill Sans MT" w:hAnsi="Gill Sans MT"/>
          <w:i w:val="0"/>
          <w:color w:val="auto"/>
          <w:szCs w:val="24"/>
        </w:rPr>
        <w:t xml:space="preserve"> </w:t>
      </w:r>
      <w:r w:rsidR="004B1C00" w:rsidRPr="004B1C00">
        <w:rPr>
          <w:rStyle w:val="AGENDA1"/>
          <w:rFonts w:ascii="Gill Sans MT" w:hAnsi="Gill Sans MT"/>
          <w:i w:val="0"/>
          <w:color w:val="auto"/>
          <w:szCs w:val="24"/>
        </w:rPr>
        <w:t>Revised Final Plat – Valentine Subdivision, 6016 Murray Lane, Zoning R-1 / R-2 – Applicant</w:t>
      </w:r>
    </w:p>
    <w:p w14:paraId="56CDE495" w14:textId="77777777" w:rsidR="006E44B3" w:rsidRPr="00F2232D" w:rsidRDefault="006E44B3" w:rsidP="006C3B05">
      <w:pPr>
        <w:rPr>
          <w:rStyle w:val="AGENDA1"/>
          <w:rFonts w:ascii="Gill Sans MT" w:hAnsi="Gill Sans MT"/>
          <w:b w:val="0"/>
          <w:bCs/>
          <w:i w:val="0"/>
          <w:iCs/>
          <w:color w:val="auto"/>
          <w:szCs w:val="24"/>
        </w:rPr>
      </w:pPr>
    </w:p>
    <w:p w14:paraId="18F921AB" w14:textId="258CB84E" w:rsidR="004B1C00" w:rsidRPr="004B1C00" w:rsidRDefault="004B1C00" w:rsidP="004B1C00">
      <w:pPr>
        <w:rPr>
          <w:rStyle w:val="AGENDA1"/>
          <w:rFonts w:ascii="Gill Sans MT" w:hAnsi="Gill Sans MT"/>
          <w:b w:val="0"/>
          <w:bCs/>
          <w:i w:val="0"/>
          <w:color w:val="auto"/>
          <w:szCs w:val="24"/>
        </w:rPr>
      </w:pPr>
      <w:r w:rsidRPr="004B1C00">
        <w:rPr>
          <w:rStyle w:val="AGENDA1"/>
          <w:rFonts w:ascii="Gill Sans MT" w:hAnsi="Gill Sans MT"/>
          <w:b w:val="0"/>
          <w:bCs/>
          <w:i w:val="0"/>
          <w:color w:val="auto"/>
          <w:szCs w:val="24"/>
        </w:rPr>
        <w:t>Anderson, Delk, Epps &amp; Associates request</w:t>
      </w:r>
      <w:r w:rsidR="00430731">
        <w:rPr>
          <w:rStyle w:val="AGENDA1"/>
          <w:rFonts w:ascii="Gill Sans MT" w:hAnsi="Gill Sans MT"/>
          <w:b w:val="0"/>
          <w:bCs/>
          <w:i w:val="0"/>
          <w:color w:val="auto"/>
          <w:szCs w:val="24"/>
        </w:rPr>
        <w:t>ed</w:t>
      </w:r>
      <w:r w:rsidRPr="004B1C00">
        <w:rPr>
          <w:rStyle w:val="AGENDA1"/>
          <w:rFonts w:ascii="Gill Sans MT" w:hAnsi="Gill Sans MT"/>
          <w:b w:val="0"/>
          <w:bCs/>
          <w:i w:val="0"/>
          <w:color w:val="auto"/>
          <w:szCs w:val="24"/>
        </w:rPr>
        <w:t xml:space="preserve"> approval of a revised final plat that subdivide</w:t>
      </w:r>
      <w:r w:rsidR="00430731">
        <w:rPr>
          <w:rStyle w:val="AGENDA1"/>
          <w:rFonts w:ascii="Gill Sans MT" w:hAnsi="Gill Sans MT"/>
          <w:b w:val="0"/>
          <w:bCs/>
          <w:i w:val="0"/>
          <w:color w:val="auto"/>
          <w:szCs w:val="24"/>
        </w:rPr>
        <w:t>d</w:t>
      </w:r>
      <w:r w:rsidRPr="004B1C00">
        <w:rPr>
          <w:rStyle w:val="AGENDA1"/>
          <w:rFonts w:ascii="Gill Sans MT" w:hAnsi="Gill Sans MT"/>
          <w:b w:val="0"/>
          <w:bCs/>
          <w:i w:val="0"/>
          <w:color w:val="auto"/>
          <w:szCs w:val="24"/>
        </w:rPr>
        <w:t xml:space="preserve"> the existing 6.7-acre lot into two lots each having areas of 3.377 acres and 3.366 acres respectively.  The existing home on Lot 1 will remain.  </w:t>
      </w:r>
    </w:p>
    <w:p w14:paraId="288D608F" w14:textId="77777777" w:rsidR="004B1C00" w:rsidRPr="004B1C00" w:rsidRDefault="004B1C00" w:rsidP="004B1C00">
      <w:pPr>
        <w:rPr>
          <w:rStyle w:val="AGENDA1"/>
          <w:rFonts w:ascii="Gill Sans MT" w:hAnsi="Gill Sans MT"/>
          <w:b w:val="0"/>
          <w:bCs/>
          <w:i w:val="0"/>
          <w:color w:val="auto"/>
          <w:szCs w:val="24"/>
        </w:rPr>
      </w:pPr>
    </w:p>
    <w:p w14:paraId="04269E46" w14:textId="3D2D5CC6" w:rsidR="001A1AEF" w:rsidRPr="004B1C00" w:rsidRDefault="004B1C00" w:rsidP="004B1C00">
      <w:pPr>
        <w:rPr>
          <w:rStyle w:val="AGENDA1"/>
          <w:rFonts w:ascii="Gill Sans MT" w:hAnsi="Gill Sans MT"/>
          <w:b w:val="0"/>
          <w:bCs/>
          <w:i w:val="0"/>
          <w:color w:val="auto"/>
          <w:szCs w:val="24"/>
        </w:rPr>
      </w:pPr>
      <w:r w:rsidRPr="004B1C00">
        <w:rPr>
          <w:rStyle w:val="AGENDA1"/>
          <w:rFonts w:ascii="Gill Sans MT" w:hAnsi="Gill Sans MT"/>
          <w:b w:val="0"/>
          <w:bCs/>
          <w:i w:val="0"/>
          <w:color w:val="auto"/>
          <w:szCs w:val="24"/>
        </w:rPr>
        <w:t>The plat propose</w:t>
      </w:r>
      <w:r w:rsidR="00430731">
        <w:rPr>
          <w:rStyle w:val="AGENDA1"/>
          <w:rFonts w:ascii="Gill Sans MT" w:hAnsi="Gill Sans MT"/>
          <w:b w:val="0"/>
          <w:bCs/>
          <w:i w:val="0"/>
          <w:color w:val="auto"/>
          <w:szCs w:val="24"/>
        </w:rPr>
        <w:t>d</w:t>
      </w:r>
      <w:r w:rsidRPr="004B1C00">
        <w:rPr>
          <w:rStyle w:val="AGENDA1"/>
          <w:rFonts w:ascii="Gill Sans MT" w:hAnsi="Gill Sans MT"/>
          <w:b w:val="0"/>
          <w:bCs/>
          <w:i w:val="0"/>
          <w:color w:val="auto"/>
          <w:szCs w:val="24"/>
        </w:rPr>
        <w:t xml:space="preserve"> a shared access using the existing driveway from Murray Lane.</w:t>
      </w:r>
    </w:p>
    <w:p w14:paraId="37171DCD" w14:textId="77777777" w:rsidR="004B1C00" w:rsidRPr="001C7F94" w:rsidRDefault="004B1C00" w:rsidP="004B1C00">
      <w:pPr>
        <w:jc w:val="both"/>
        <w:rPr>
          <w:rFonts w:ascii="Gill Sans MT" w:hAnsi="Gill Sans MT" w:cs="Arial"/>
          <w:szCs w:val="24"/>
        </w:rPr>
      </w:pPr>
    </w:p>
    <w:p w14:paraId="552A9257" w14:textId="63D89965"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47637D" w:rsidRPr="0047637D">
        <w:rPr>
          <w:rFonts w:ascii="Gill Sans MT" w:hAnsi="Gill Sans MT"/>
          <w:bCs/>
          <w:iCs/>
        </w:rPr>
        <w:t xml:space="preserve">proposed </w:t>
      </w:r>
      <w:r w:rsidR="004B1C00">
        <w:rPr>
          <w:rFonts w:ascii="Gill Sans MT" w:hAnsi="Gill Sans MT"/>
          <w:bCs/>
          <w:iCs/>
        </w:rPr>
        <w:t>revised final plat</w:t>
      </w:r>
      <w:r w:rsidR="009A2E4E" w:rsidRPr="0047637D">
        <w:rPr>
          <w:rStyle w:val="AGENDA1"/>
          <w:rFonts w:ascii="Gill Sans MT" w:hAnsi="Gill Sans MT"/>
          <w:bCs/>
          <w:iCs/>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D3D0246" w14:textId="77777777" w:rsidR="009A2E4E" w:rsidRPr="009A2E4E" w:rsidRDefault="009A2E4E" w:rsidP="009A2E4E">
      <w:pPr>
        <w:tabs>
          <w:tab w:val="left" w:pos="900"/>
        </w:tabs>
        <w:snapToGrid w:val="0"/>
        <w:ind w:left="720"/>
        <w:contextualSpacing/>
        <w:jc w:val="both"/>
        <w:rPr>
          <w:rFonts w:ascii="Gill Sans MT" w:hAnsi="Gill Sans MT" w:cs="Arial"/>
          <w:snapToGrid w:val="0"/>
          <w:szCs w:val="24"/>
        </w:rPr>
      </w:pPr>
    </w:p>
    <w:p w14:paraId="26235B73"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Before the plat may be signed for recording, water and sewer services shall be installed for lot 2 at the locations shown on the plat.</w:t>
      </w:r>
    </w:p>
    <w:p w14:paraId="35782345"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5CEDD566"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Label both lots as “Transitional” and “Hillside Protection”.</w:t>
      </w:r>
    </w:p>
    <w:p w14:paraId="2B2080E6"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18FDBF0A"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Remove the building envelopes from the HP areas to comply with Sec. 78-343(3) of the Code.  The minimum setback must be at least 50 feet away from the any area having an elevation of &gt;/= 850 feet.</w:t>
      </w:r>
    </w:p>
    <w:p w14:paraId="5996A10C"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02AD2EF7"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All items labeled to be removed on the plat must be removed before the plat will be signed for recording.</w:t>
      </w:r>
    </w:p>
    <w:p w14:paraId="48EF78E5"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25FDC7C1"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29E9B974" w14:textId="46BBA5FD" w:rsidR="0047637D" w:rsidRPr="004B1C00" w:rsidRDefault="0047637D" w:rsidP="004B1C00">
      <w:pPr>
        <w:tabs>
          <w:tab w:val="left" w:pos="900"/>
        </w:tabs>
        <w:snapToGrid w:val="0"/>
        <w:ind w:left="720"/>
        <w:contextualSpacing/>
        <w:jc w:val="both"/>
        <w:rPr>
          <w:b/>
          <w:snapToGrid w:val="0"/>
        </w:rPr>
      </w:pPr>
    </w:p>
    <w:p w14:paraId="303181C9"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Add the following note to all pages of the final plat:</w:t>
      </w:r>
    </w:p>
    <w:p w14:paraId="764CC6F2"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7A792454"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r w:rsidRPr="004B1C00">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641110411"/>
          <w:placeholder>
            <w:docPart w:val="DC600B518EF64D1889CC6EA4FEFBD07A"/>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4B1C00">
            <w:rPr>
              <w:rFonts w:ascii="Gill Sans MT" w:hAnsi="Gill Sans MT" w:cs="Arial"/>
              <w:snapToGrid w:val="0"/>
              <w:szCs w:val="24"/>
            </w:rPr>
            <w:tab/>
          </w:r>
          <w:r w:rsidRPr="004B1C00">
            <w:rPr>
              <w:rFonts w:ascii="Gill Sans MT" w:hAnsi="Gill Sans MT" w:cs="Arial"/>
              <w:snapToGrid w:val="0"/>
              <w:szCs w:val="24"/>
            </w:rPr>
            <w:tab/>
            <w:t xml:space="preserve">          </w:t>
          </w:r>
        </w:sdtContent>
      </w:sdt>
      <w:r w:rsidRPr="004B1C00">
        <w:rPr>
          <w:rFonts w:ascii="Gill Sans MT" w:hAnsi="Gill Sans MT" w:cs="Arial"/>
          <w:snapToGrid w:val="0"/>
          <w:szCs w:val="24"/>
        </w:rPr>
        <w:t xml:space="preserve">, unless extended by the City </w:t>
      </w:r>
      <w:r w:rsidRPr="004B1C00">
        <w:rPr>
          <w:rFonts w:ascii="Gill Sans MT" w:hAnsi="Gill Sans MT" w:cs="Arial"/>
          <w:snapToGrid w:val="0"/>
          <w:szCs w:val="24"/>
        </w:rPr>
        <w:lastRenderedPageBreak/>
        <w:t xml:space="preserve">of Brentwood.  Persons relying on this plat after said date should contact the City of Brentwood to determine if development may continue as depicted on the plan.  </w:t>
      </w:r>
    </w:p>
    <w:p w14:paraId="14739272"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30C5D07E"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r w:rsidRPr="004B1C00">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2FDC4AA4"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31283964"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6F2E7390"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64144B07"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w:t>
      </w:r>
    </w:p>
    <w:p w14:paraId="798F4526"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085CBB71"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88FA29C"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695E1C3A"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14:paraId="5A6DC9F1"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40E8F978"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Proof of USPS approval of the proposed method of mail delivery shall be provided as part of the submittal of the final plat for review by the Planning Commission. Please contact the USPS for approval of the proposed location and design of the CBU delivery/pick-up location. The proposed location must be shown on the final plat.</w:t>
      </w:r>
    </w:p>
    <w:p w14:paraId="44B73F0B"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44FA69A7"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Per the requirements 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 </w:t>
      </w:r>
    </w:p>
    <w:p w14:paraId="55B411A5"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7815C8F2"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Add the following Grinder Pump note to the plat:</w:t>
      </w:r>
    </w:p>
    <w:p w14:paraId="76CADC3B"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5F6FA810" w14:textId="63F6555D" w:rsidR="004B1C00" w:rsidRPr="004B1C00" w:rsidRDefault="004B1C00" w:rsidP="004B1C00">
      <w:pPr>
        <w:tabs>
          <w:tab w:val="left" w:pos="900"/>
        </w:tabs>
        <w:snapToGrid w:val="0"/>
        <w:ind w:left="720"/>
        <w:contextualSpacing/>
        <w:jc w:val="both"/>
        <w:rPr>
          <w:rFonts w:ascii="Gill Sans MT" w:hAnsi="Gill Sans MT" w:cs="Arial"/>
          <w:snapToGrid w:val="0"/>
          <w:szCs w:val="24"/>
        </w:rPr>
      </w:pPr>
      <w:r w:rsidRPr="004B1C00">
        <w:rPr>
          <w:rFonts w:ascii="Gill Sans MT" w:hAnsi="Gill Sans MT" w:cs="Arial"/>
          <w:snapToGrid w:val="0"/>
          <w:szCs w:val="24"/>
        </w:rPr>
        <w:t xml:space="preserve">The developer/owner shall furnish the City, for all designated lots with pressurized grinder pump sewer the cash equivalent of $1,900 per pump for each lot subject to the determination of the Water Services Director. The cash equivalent is required to </w:t>
      </w:r>
      <w:r w:rsidRPr="004B1C00">
        <w:rPr>
          <w:rFonts w:ascii="Gill Sans MT" w:hAnsi="Gill Sans MT" w:cs="Arial"/>
          <w:snapToGrid w:val="0"/>
          <w:szCs w:val="24"/>
        </w:rPr>
        <w:lastRenderedPageBreak/>
        <w:t xml:space="preserve">minimize the replacement expenses in the future (7-10 years). Payment for replacement of the grinder pumps must be made at the time of the signing of the final mylar. This requirement is consistent with Section 70-132 of the Municipal Code. </w:t>
      </w:r>
    </w:p>
    <w:p w14:paraId="598F458D"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686C26F5"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81F850F"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0C405430"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Development of this project shall comply with all applicable codes and ordinances of the City of Brentwood.</w:t>
      </w:r>
    </w:p>
    <w:p w14:paraId="1AEA70B5"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2EF29D3B" w14:textId="77777777" w:rsidR="004B1C00" w:rsidRPr="004B1C00" w:rsidRDefault="004B1C00" w:rsidP="00F371B0">
      <w:pPr>
        <w:numPr>
          <w:ilvl w:val="0"/>
          <w:numId w:val="13"/>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Approval of the proposed plat shall be limited to the illustrations and plans presented to the Planning Commission for review and approval on </w:t>
      </w:r>
      <w:sdt>
        <w:sdtPr>
          <w:rPr>
            <w:rFonts w:ascii="Gill Sans MT" w:hAnsi="Gill Sans MT" w:cs="Arial"/>
            <w:snapToGrid w:val="0"/>
            <w:szCs w:val="24"/>
          </w:rPr>
          <w:id w:val="-962106109"/>
          <w:placeholder>
            <w:docPart w:val="2FDB6AA7821A4ED4BED1A4DAD7463254"/>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4B1C00">
            <w:rPr>
              <w:rFonts w:ascii="Gill Sans MT" w:hAnsi="Gill Sans MT" w:cs="Arial"/>
              <w:snapToGrid w:val="0"/>
              <w:szCs w:val="24"/>
            </w:rPr>
            <w:t xml:space="preserve">June 7, </w:t>
          </w:r>
        </w:sdtContent>
      </w:sdt>
      <w:sdt>
        <w:sdtPr>
          <w:rPr>
            <w:rFonts w:ascii="Gill Sans MT" w:hAnsi="Gill Sans MT" w:cs="Arial"/>
            <w:snapToGrid w:val="0"/>
            <w:szCs w:val="24"/>
          </w:rPr>
          <w:id w:val="1526974643"/>
          <w:placeholder>
            <w:docPart w:val="679055A8E164446C8F72BDB4C0592DB1"/>
          </w:placeholder>
          <w:comboBox>
            <w:listItem w:displayText="2019" w:value="2019"/>
            <w:listItem w:displayText="2020" w:value="2020"/>
            <w:listItem w:displayText="2021" w:value="2021"/>
            <w:listItem w:displayText="2022" w:value="2022"/>
            <w:listItem w:displayText="2023" w:value="2023"/>
          </w:comboBox>
        </w:sdtPr>
        <w:sdtEndPr/>
        <w:sdtContent>
          <w:r w:rsidRPr="004B1C00">
            <w:rPr>
              <w:rFonts w:ascii="Gill Sans MT" w:hAnsi="Gill Sans MT" w:cs="Arial"/>
              <w:snapToGrid w:val="0"/>
              <w:szCs w:val="24"/>
            </w:rPr>
            <w:t>2021</w:t>
          </w:r>
        </w:sdtContent>
      </w:sdt>
      <w:r w:rsidRPr="004B1C00">
        <w:rPr>
          <w:rFonts w:ascii="Gill Sans MT" w:hAnsi="Gill Sans MT" w:cs="Arial"/>
          <w:snapToGrid w:val="0"/>
          <w:szCs w:val="24"/>
        </w:rPr>
        <w:t xml:space="preserve"> </w:t>
      </w:r>
      <w:sdt>
        <w:sdtPr>
          <w:rPr>
            <w:rFonts w:ascii="Gill Sans MT" w:hAnsi="Gill Sans MT" w:cs="Arial"/>
            <w:snapToGrid w:val="0"/>
            <w:szCs w:val="24"/>
          </w:rPr>
          <w:id w:val="-352340892"/>
          <w:placeholder>
            <w:docPart w:val="709F34A5681D43CBAF774BAE31F62AB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4B1C00">
            <w:rPr>
              <w:rFonts w:ascii="Gill Sans MT" w:hAnsi="Gill Sans MT" w:cs="Arial"/>
              <w:snapToGrid w:val="0"/>
              <w:szCs w:val="24"/>
            </w:rPr>
            <w:t>.</w:t>
          </w:r>
        </w:sdtContent>
      </w:sdt>
      <w:r w:rsidRPr="004B1C00">
        <w:rPr>
          <w:rFonts w:ascii="Gill Sans MT" w:hAnsi="Gill Sans MT" w:cs="Arial"/>
          <w:snapToGrid w:val="0"/>
          <w:szCs w:val="24"/>
        </w:rPr>
        <w:t xml:space="preserve">  Any changes to Planning Commission approved plans and specifications will require staff review and re-approval by the Planning Commission.</w:t>
      </w:r>
    </w:p>
    <w:p w14:paraId="1603F097" w14:textId="77777777" w:rsidR="004B1C00" w:rsidRDefault="004B1C00" w:rsidP="009A2E4E">
      <w:pPr>
        <w:rPr>
          <w:rStyle w:val="AGENDA1"/>
          <w:rFonts w:ascii="Gill Sans MT" w:hAnsi="Gill Sans MT"/>
          <w:i w:val="0"/>
          <w:color w:val="auto"/>
          <w:szCs w:val="24"/>
        </w:rPr>
      </w:pPr>
    </w:p>
    <w:p w14:paraId="2F1C716F" w14:textId="11BD4868" w:rsidR="004A2502" w:rsidRDefault="00F552A2" w:rsidP="004B1C00">
      <w:pPr>
        <w:tabs>
          <w:tab w:val="left" w:pos="900"/>
        </w:tabs>
        <w:snapToGrid w:val="0"/>
        <w:ind w:left="907" w:hanging="907"/>
        <w:contextualSpacing/>
        <w:jc w:val="both"/>
        <w:rPr>
          <w:rStyle w:val="AGENDA1"/>
          <w:rFonts w:ascii="Gill Sans MT" w:hAnsi="Gill Sans MT"/>
          <w:i w:val="0"/>
          <w:color w:val="auto"/>
          <w:szCs w:val="24"/>
        </w:rPr>
      </w:pPr>
      <w:r w:rsidRPr="00405AA8">
        <w:rPr>
          <w:rStyle w:val="AGENDA1"/>
          <w:rFonts w:ascii="Gill Sans MT" w:hAnsi="Gill Sans MT"/>
          <w:i w:val="0"/>
          <w:color w:val="auto"/>
          <w:szCs w:val="24"/>
        </w:rPr>
        <w:t>Item 3:</w:t>
      </w:r>
      <w:r w:rsidRPr="00405AA8">
        <w:rPr>
          <w:rStyle w:val="AGENDA1"/>
          <w:rFonts w:ascii="Gill Sans MT" w:hAnsi="Gill Sans MT"/>
          <w:i w:val="0"/>
          <w:color w:val="auto"/>
          <w:szCs w:val="24"/>
        </w:rPr>
        <w:tab/>
      </w:r>
      <w:r w:rsidR="004B1C00" w:rsidRPr="004B1C00">
        <w:rPr>
          <w:rStyle w:val="AGENDA1"/>
          <w:rFonts w:ascii="Gill Sans MT" w:hAnsi="Gill Sans MT"/>
          <w:i w:val="0"/>
          <w:color w:val="auto"/>
          <w:szCs w:val="24"/>
        </w:rPr>
        <w:t>BPC2105-006</w:t>
      </w:r>
      <w:r w:rsidR="004B1C00">
        <w:rPr>
          <w:rStyle w:val="AGENDA1"/>
          <w:rFonts w:ascii="Gill Sans MT" w:hAnsi="Gill Sans MT"/>
          <w:i w:val="0"/>
          <w:color w:val="auto"/>
          <w:szCs w:val="24"/>
        </w:rPr>
        <w:t xml:space="preserve"> </w:t>
      </w:r>
      <w:r w:rsidR="004B1C00" w:rsidRPr="004B1C00">
        <w:rPr>
          <w:rStyle w:val="AGENDA1"/>
          <w:rFonts w:ascii="Gill Sans MT" w:hAnsi="Gill Sans MT"/>
          <w:i w:val="0"/>
          <w:color w:val="auto"/>
          <w:szCs w:val="24"/>
        </w:rPr>
        <w:t>Revised Site Plan – Installation of Turf to the Football Field, Ravenwood High School, 1724 Wilson Pike, Zoning SI-2</w:t>
      </w:r>
    </w:p>
    <w:p w14:paraId="258F68CB" w14:textId="77777777" w:rsidR="004B1C00" w:rsidRDefault="004B1C00" w:rsidP="004B1C00">
      <w:pPr>
        <w:tabs>
          <w:tab w:val="left" w:pos="900"/>
        </w:tabs>
        <w:snapToGrid w:val="0"/>
        <w:ind w:left="907" w:hanging="907"/>
        <w:contextualSpacing/>
        <w:jc w:val="both"/>
        <w:rPr>
          <w:rStyle w:val="AGENDA1"/>
          <w:rFonts w:ascii="Gill Sans MT" w:hAnsi="Gill Sans MT"/>
          <w:b w:val="0"/>
          <w:bCs/>
          <w:i w:val="0"/>
          <w:iCs/>
          <w:color w:val="auto"/>
        </w:rPr>
      </w:pPr>
    </w:p>
    <w:p w14:paraId="1696D70E" w14:textId="317617FD" w:rsidR="00405AA8" w:rsidRDefault="004B1C00" w:rsidP="00405AA8">
      <w:pPr>
        <w:rPr>
          <w:rStyle w:val="AGENDA1"/>
          <w:rFonts w:ascii="Gill Sans MT" w:hAnsi="Gill Sans MT"/>
          <w:b w:val="0"/>
          <w:bCs/>
          <w:i w:val="0"/>
          <w:iCs/>
          <w:color w:val="auto"/>
          <w:szCs w:val="24"/>
        </w:rPr>
      </w:pPr>
      <w:proofErr w:type="spellStart"/>
      <w:r w:rsidRPr="004B1C00">
        <w:rPr>
          <w:rStyle w:val="AGENDA1"/>
          <w:rFonts w:ascii="Gill Sans MT" w:hAnsi="Gill Sans MT"/>
          <w:b w:val="0"/>
          <w:bCs/>
          <w:i w:val="0"/>
          <w:iCs/>
          <w:color w:val="auto"/>
          <w:szCs w:val="24"/>
        </w:rPr>
        <w:t>FieldTurf</w:t>
      </w:r>
      <w:proofErr w:type="spellEnd"/>
      <w:r w:rsidRPr="004B1C00">
        <w:rPr>
          <w:rStyle w:val="AGENDA1"/>
          <w:rFonts w:ascii="Gill Sans MT" w:hAnsi="Gill Sans MT"/>
          <w:b w:val="0"/>
          <w:bCs/>
          <w:i w:val="0"/>
          <w:iCs/>
          <w:color w:val="auto"/>
          <w:szCs w:val="24"/>
        </w:rPr>
        <w:t xml:space="preserve"> USA, Inc. request</w:t>
      </w:r>
      <w:r w:rsidR="00430731">
        <w:rPr>
          <w:rStyle w:val="AGENDA1"/>
          <w:rFonts w:ascii="Gill Sans MT" w:hAnsi="Gill Sans MT"/>
          <w:b w:val="0"/>
          <w:bCs/>
          <w:i w:val="0"/>
          <w:iCs/>
          <w:color w:val="auto"/>
          <w:szCs w:val="24"/>
        </w:rPr>
        <w:t>ed</w:t>
      </w:r>
      <w:r w:rsidRPr="004B1C00">
        <w:rPr>
          <w:rStyle w:val="AGENDA1"/>
          <w:rFonts w:ascii="Gill Sans MT" w:hAnsi="Gill Sans MT"/>
          <w:b w:val="0"/>
          <w:bCs/>
          <w:i w:val="0"/>
          <w:iCs/>
          <w:color w:val="auto"/>
          <w:szCs w:val="24"/>
        </w:rPr>
        <w:t xml:space="preserve"> approval of a revised site plan that propose</w:t>
      </w:r>
      <w:r w:rsidR="00430731">
        <w:rPr>
          <w:rStyle w:val="AGENDA1"/>
          <w:rFonts w:ascii="Gill Sans MT" w:hAnsi="Gill Sans MT"/>
          <w:b w:val="0"/>
          <w:bCs/>
          <w:i w:val="0"/>
          <w:iCs/>
          <w:color w:val="auto"/>
          <w:szCs w:val="24"/>
        </w:rPr>
        <w:t>d</w:t>
      </w:r>
      <w:r w:rsidRPr="004B1C00">
        <w:rPr>
          <w:rStyle w:val="AGENDA1"/>
          <w:rFonts w:ascii="Gill Sans MT" w:hAnsi="Gill Sans MT"/>
          <w:b w:val="0"/>
          <w:bCs/>
          <w:i w:val="0"/>
          <w:iCs/>
          <w:color w:val="auto"/>
          <w:szCs w:val="24"/>
        </w:rPr>
        <w:t xml:space="preserve"> the conversion of the existing grass football / soccer field to a synthetic turf system. No impervious area, buildings, or other structures will be altered or added as part of the project. The adjacent track surface, high jump surface, and all other areas outside the project site will remain unchanged.</w:t>
      </w:r>
    </w:p>
    <w:p w14:paraId="4200D1A7" w14:textId="77777777" w:rsidR="004B1C00" w:rsidRDefault="004B1C00" w:rsidP="00405AA8">
      <w:pPr>
        <w:rPr>
          <w:rStyle w:val="AGENDA1"/>
          <w:rFonts w:ascii="Gill Sans MT" w:hAnsi="Gill Sans MT"/>
          <w:b w:val="0"/>
          <w:i w:val="0"/>
          <w:color w:val="auto"/>
          <w:szCs w:val="24"/>
        </w:rPr>
      </w:pPr>
    </w:p>
    <w:p w14:paraId="337BB486" w14:textId="70C517A6" w:rsidR="00F552A2" w:rsidRPr="00CF2808" w:rsidRDefault="00F552A2" w:rsidP="004A2502">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sidR="001F5FE4" w:rsidRPr="001F5FE4">
        <w:rPr>
          <w:rStyle w:val="AGENDA1"/>
          <w:rFonts w:ascii="Gill Sans MT" w:hAnsi="Gill Sans MT"/>
          <w:b w:val="0"/>
          <w:i w:val="0"/>
          <w:color w:val="auto"/>
          <w:szCs w:val="24"/>
        </w:rPr>
        <w:t xml:space="preserve">proposed </w:t>
      </w:r>
      <w:r w:rsidR="004B1C00">
        <w:rPr>
          <w:rStyle w:val="AGENDA1"/>
          <w:rFonts w:ascii="Gill Sans MT" w:hAnsi="Gill Sans MT"/>
          <w:b w:val="0"/>
          <w:i w:val="0"/>
          <w:color w:val="auto"/>
          <w:szCs w:val="24"/>
        </w:rPr>
        <w:t>revised</w:t>
      </w:r>
      <w:r w:rsidR="00405AA8">
        <w:rPr>
          <w:rStyle w:val="AGENDA1"/>
          <w:rFonts w:ascii="Gill Sans MT" w:hAnsi="Gill Sans MT"/>
          <w:b w:val="0"/>
          <w:i w:val="0"/>
          <w:color w:val="auto"/>
          <w:szCs w:val="24"/>
        </w:rPr>
        <w:t xml:space="preserve"> site</w:t>
      </w:r>
      <w:r w:rsidR="00F55959">
        <w:rPr>
          <w:rStyle w:val="AGENDA1"/>
          <w:rFonts w:ascii="Gill Sans MT" w:hAnsi="Gill Sans MT"/>
          <w:b w:val="0"/>
          <w:i w:val="0"/>
          <w:color w:val="auto"/>
          <w:szCs w:val="24"/>
        </w:rPr>
        <w:t xml:space="preserve"> pla</w:t>
      </w:r>
      <w:r w:rsidR="001A1AEF">
        <w:rPr>
          <w:rStyle w:val="AGENDA1"/>
          <w:rFonts w:ascii="Gill Sans MT" w:hAnsi="Gill Sans MT"/>
          <w:b w:val="0"/>
          <w:i w:val="0"/>
          <w:color w:val="auto"/>
          <w:szCs w:val="24"/>
        </w:rPr>
        <w:t>n</w:t>
      </w:r>
      <w:r w:rsidR="00277DAC" w:rsidRPr="001F5FE4">
        <w:rPr>
          <w:rStyle w:val="AGENDA1"/>
          <w:rFonts w:ascii="Gill Sans MT" w:hAnsi="Gill Sans MT"/>
          <w:b w:val="0"/>
          <w:i w:val="0"/>
          <w:color w:val="auto"/>
          <w:szCs w:val="24"/>
        </w:rPr>
        <w:t xml:space="preserve"> </w:t>
      </w:r>
      <w:r w:rsidRPr="001F5FE4">
        <w:rPr>
          <w:rStyle w:val="AGENDA1"/>
          <w:rFonts w:ascii="Gill Sans MT" w:hAnsi="Gill Sans MT"/>
          <w:b w:val="0"/>
          <w:i w:val="0"/>
          <w:color w:val="auto"/>
          <w:szCs w:val="24"/>
        </w:rPr>
        <w:t>subject to the following</w:t>
      </w:r>
      <w:r w:rsidRPr="00CF2808">
        <w:rPr>
          <w:rStyle w:val="AGENDA1"/>
          <w:rFonts w:ascii="Gill Sans MT" w:hAnsi="Gill Sans MT"/>
          <w:b w:val="0"/>
          <w:i w:val="0"/>
          <w:color w:val="auto"/>
          <w:szCs w:val="24"/>
        </w:rPr>
        <w:t xml:space="preserve"> conditions:</w:t>
      </w:r>
    </w:p>
    <w:p w14:paraId="79BE5CC7"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4A7DFF6F"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City stormwater regulations must be met for the development of the turf field. A drainage area of 50 acres or less requires the 25-year storm post development flow be no greater than a 2-year pre-developed flow for the turf area.</w:t>
      </w:r>
    </w:p>
    <w:p w14:paraId="5EBD30C5"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1B04E18A"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A site plan shall be vested for a period of three years from the date of the original approval.</w:t>
      </w:r>
    </w:p>
    <w:p w14:paraId="29E61594" w14:textId="5C7D3D79" w:rsidR="00405AA8" w:rsidRPr="004B1C00" w:rsidRDefault="00405AA8" w:rsidP="004B1C00">
      <w:pPr>
        <w:tabs>
          <w:tab w:val="left" w:pos="900"/>
        </w:tabs>
        <w:snapToGrid w:val="0"/>
        <w:ind w:left="720"/>
        <w:contextualSpacing/>
        <w:jc w:val="both"/>
        <w:rPr>
          <w:rFonts w:ascii="Gill Sans MT" w:hAnsi="Gill Sans MT" w:cs="Arial"/>
          <w:snapToGrid w:val="0"/>
          <w:szCs w:val="24"/>
        </w:rPr>
      </w:pPr>
    </w:p>
    <w:p w14:paraId="28289AE3"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Add the following note to the site plan;</w:t>
      </w:r>
    </w:p>
    <w:p w14:paraId="38CAB688"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53C93E7F"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r w:rsidRPr="004B1C00">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w:t>
      </w:r>
      <w:r w:rsidRPr="004B1C00">
        <w:rPr>
          <w:rFonts w:ascii="Gill Sans MT" w:hAnsi="Gill Sans MT" w:cs="Arial"/>
          <w:snapToGrid w:val="0"/>
          <w:szCs w:val="24"/>
        </w:rPr>
        <w:lastRenderedPageBreak/>
        <w:t xml:space="preserve">this plan expires on </w:t>
      </w:r>
      <w:sdt>
        <w:sdtPr>
          <w:rPr>
            <w:rFonts w:ascii="Gill Sans MT" w:hAnsi="Gill Sans MT" w:cs="Arial"/>
            <w:snapToGrid w:val="0"/>
            <w:szCs w:val="24"/>
          </w:rPr>
          <w:id w:val="1793400838"/>
          <w:placeholder>
            <w:docPart w:val="38B65095FE4241CC9F51BCD9C87D7003"/>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4B1C00">
            <w:rPr>
              <w:rFonts w:ascii="Gill Sans MT" w:hAnsi="Gill Sans MT" w:cs="Arial"/>
              <w:snapToGrid w:val="0"/>
              <w:szCs w:val="24"/>
            </w:rPr>
            <w:t xml:space="preserve">June 7, </w:t>
          </w:r>
        </w:sdtContent>
      </w:sdt>
      <w:sdt>
        <w:sdtPr>
          <w:rPr>
            <w:rFonts w:ascii="Gill Sans MT" w:hAnsi="Gill Sans MT" w:cs="Arial"/>
            <w:snapToGrid w:val="0"/>
            <w:szCs w:val="24"/>
          </w:rPr>
          <w:id w:val="-558631299"/>
          <w:placeholder>
            <w:docPart w:val="DE9DAF1745384E8EB6EE8194BDABEB92"/>
          </w:placeholder>
          <w:comboBox>
            <w:listItem w:displayText="2019" w:value="2019"/>
            <w:listItem w:displayText="2020" w:value="2020"/>
            <w:listItem w:displayText="2021" w:value="2021"/>
            <w:listItem w:displayText="2022" w:value="2022"/>
            <w:listItem w:displayText="2023" w:value="2023"/>
          </w:comboBox>
        </w:sdtPr>
        <w:sdtEndPr/>
        <w:sdtContent>
          <w:r w:rsidRPr="004B1C00">
            <w:rPr>
              <w:rFonts w:ascii="Gill Sans MT" w:hAnsi="Gill Sans MT" w:cs="Arial"/>
              <w:snapToGrid w:val="0"/>
              <w:szCs w:val="24"/>
            </w:rPr>
            <w:t>2024</w:t>
          </w:r>
        </w:sdtContent>
      </w:sdt>
      <w:r w:rsidRPr="004B1C00">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6A6F65BA"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4E9E775F"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0565972"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7BB22D66"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Development will be required to minimize </w:t>
      </w:r>
      <w:bookmarkStart w:id="0" w:name="_Hlk74207455"/>
      <w:r w:rsidRPr="004B1C00">
        <w:rPr>
          <w:rFonts w:ascii="Gill Sans MT" w:hAnsi="Gill Sans MT" w:cs="Arial"/>
          <w:snapToGrid w:val="0"/>
          <w:szCs w:val="24"/>
        </w:rPr>
        <w:t>the impact to stormwater quality by applying structural and/or nonstructural management practices selected to address site-specific conditions. The goal for water quality treatment shall be 80 percent removal of the average annual total suspended solids (TSS) load. The water quality volume is that volume of stormwater runoff resulting from the first 1.0 inch of rainfall from a site per storm event. Please provide documentation meeting this requirement.</w:t>
      </w:r>
      <w:bookmarkEnd w:id="0"/>
    </w:p>
    <w:p w14:paraId="7D848ABA"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60CAF854"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65A5AAF8"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1F9CE0FC"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06FE4CF"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3FA9BB0E"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6D79EA77"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7924C406"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(BPC2105-006)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281107F"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7C62846A"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w:t>
      </w:r>
      <w:r w:rsidRPr="004B1C00">
        <w:rPr>
          <w:rFonts w:ascii="Gill Sans MT" w:hAnsi="Gill Sans MT" w:cs="Arial"/>
          <w:snapToGrid w:val="0"/>
          <w:szCs w:val="24"/>
        </w:rPr>
        <w:lastRenderedPageBreak/>
        <w:t xml:space="preserve">Codes Department for review.  Submit a signage package for review and approval.  Banners and off site signage are not allowed per the sign ordinance.  </w:t>
      </w:r>
    </w:p>
    <w:p w14:paraId="6A7EE41F"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21025ECB"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2FB49F1"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2D50853C" w14:textId="77777777"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Development of this project shall comply with all applicable codes and ordinances of the City of Brentwood.</w:t>
      </w:r>
    </w:p>
    <w:p w14:paraId="05140AD2" w14:textId="77777777" w:rsidR="004B1C00" w:rsidRPr="004B1C00" w:rsidRDefault="004B1C00" w:rsidP="004B1C00">
      <w:pPr>
        <w:tabs>
          <w:tab w:val="left" w:pos="900"/>
        </w:tabs>
        <w:snapToGrid w:val="0"/>
        <w:ind w:left="720"/>
        <w:contextualSpacing/>
        <w:jc w:val="both"/>
        <w:rPr>
          <w:rFonts w:ascii="Gill Sans MT" w:hAnsi="Gill Sans MT" w:cs="Arial"/>
          <w:snapToGrid w:val="0"/>
          <w:szCs w:val="24"/>
        </w:rPr>
      </w:pPr>
    </w:p>
    <w:p w14:paraId="4BAC277E" w14:textId="6CEFBA5B" w:rsidR="004B1C00" w:rsidRPr="004B1C00" w:rsidRDefault="004B1C00" w:rsidP="00F371B0">
      <w:pPr>
        <w:numPr>
          <w:ilvl w:val="0"/>
          <w:numId w:val="5"/>
        </w:numPr>
        <w:tabs>
          <w:tab w:val="left" w:pos="900"/>
        </w:tabs>
        <w:snapToGrid w:val="0"/>
        <w:contextualSpacing/>
        <w:jc w:val="both"/>
        <w:rPr>
          <w:rFonts w:ascii="Gill Sans MT" w:hAnsi="Gill Sans MT" w:cs="Arial"/>
          <w:snapToGrid w:val="0"/>
          <w:szCs w:val="24"/>
        </w:rPr>
      </w:pPr>
      <w:r w:rsidRPr="004B1C0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2143412381"/>
          <w:placeholder>
            <w:docPart w:val="B294F3DFC23F435C9C9E87C9776BB925"/>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4B1C00">
            <w:rPr>
              <w:rFonts w:ascii="Gill Sans MT" w:hAnsi="Gill Sans MT" w:cs="Arial"/>
              <w:snapToGrid w:val="0"/>
              <w:szCs w:val="24"/>
            </w:rPr>
            <w:t>June 7, 2021</w:t>
          </w:r>
        </w:sdtContent>
      </w:sdt>
      <w:r w:rsidRPr="004B1C00">
        <w:rPr>
          <w:rFonts w:ascii="Gill Sans MT" w:hAnsi="Gill Sans MT" w:cs="Arial"/>
          <w:snapToGrid w:val="0"/>
          <w:szCs w:val="24"/>
        </w:rPr>
        <w:t>.  Any changes to Planning Commission approved plans and specifications will require staff review and re-approval by the Planning Commission.</w:t>
      </w:r>
    </w:p>
    <w:p w14:paraId="4942F11C" w14:textId="77777777" w:rsidR="004B1C00" w:rsidRDefault="004B1C00" w:rsidP="001A1AEF">
      <w:pPr>
        <w:contextualSpacing/>
        <w:jc w:val="both"/>
        <w:rPr>
          <w:rFonts w:ascii="Arial" w:hAnsi="Arial" w:cs="Arial"/>
          <w:szCs w:val="24"/>
        </w:rPr>
      </w:pPr>
    </w:p>
    <w:p w14:paraId="31D93DD8" w14:textId="7B3EF2F4"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4B1C00" w:rsidRPr="004B1C00">
        <w:rPr>
          <w:rStyle w:val="AGENDA1"/>
          <w:rFonts w:ascii="Gill Sans MT" w:hAnsi="Gill Sans MT"/>
          <w:i w:val="0"/>
          <w:color w:val="auto"/>
          <w:szCs w:val="24"/>
        </w:rPr>
        <w:t>BPC2105-007</w:t>
      </w:r>
      <w:r w:rsidR="004B1C00">
        <w:rPr>
          <w:rStyle w:val="AGENDA1"/>
          <w:rFonts w:ascii="Gill Sans MT" w:hAnsi="Gill Sans MT"/>
          <w:i w:val="0"/>
          <w:color w:val="auto"/>
          <w:szCs w:val="24"/>
        </w:rPr>
        <w:t xml:space="preserve"> </w:t>
      </w:r>
      <w:r w:rsidR="004B1C00" w:rsidRPr="004B1C00">
        <w:rPr>
          <w:rStyle w:val="AGENDA1"/>
          <w:rFonts w:ascii="Gill Sans MT" w:hAnsi="Gill Sans MT"/>
          <w:i w:val="0"/>
          <w:color w:val="auto"/>
          <w:szCs w:val="24"/>
        </w:rPr>
        <w:t>Minor Site Plan Alteration – Maryland Commons Lot L, 6-12 Cadillac Drive, Zoning C-2</w:t>
      </w:r>
    </w:p>
    <w:p w14:paraId="762653BE" w14:textId="77777777" w:rsidR="00405AA8" w:rsidRDefault="00405AA8" w:rsidP="00405AA8">
      <w:pPr>
        <w:snapToGrid w:val="0"/>
        <w:jc w:val="both"/>
        <w:rPr>
          <w:rStyle w:val="AGENDA1"/>
          <w:rFonts w:ascii="Gill Sans MT" w:hAnsi="Gill Sans MT"/>
          <w:b w:val="0"/>
          <w:bCs/>
          <w:i w:val="0"/>
          <w:iCs/>
          <w:color w:val="auto"/>
        </w:rPr>
      </w:pPr>
    </w:p>
    <w:p w14:paraId="76E85EEA" w14:textId="660D451D" w:rsidR="00405AA8" w:rsidRDefault="004B1C00" w:rsidP="00405AA8">
      <w:pPr>
        <w:rPr>
          <w:rStyle w:val="AGENDA1"/>
          <w:rFonts w:ascii="Gill Sans MT" w:hAnsi="Gill Sans MT"/>
          <w:b w:val="0"/>
          <w:bCs/>
          <w:i w:val="0"/>
          <w:iCs/>
          <w:color w:val="auto"/>
        </w:rPr>
      </w:pPr>
      <w:r w:rsidRPr="004B1C00">
        <w:rPr>
          <w:rStyle w:val="AGENDA1"/>
          <w:rFonts w:ascii="Gill Sans MT" w:hAnsi="Gill Sans MT"/>
          <w:b w:val="0"/>
          <w:bCs/>
          <w:i w:val="0"/>
          <w:iCs/>
          <w:color w:val="auto"/>
        </w:rPr>
        <w:t>Niles Bolton Associates request</w:t>
      </w:r>
      <w:r w:rsidR="00430731">
        <w:rPr>
          <w:rStyle w:val="AGENDA1"/>
          <w:rFonts w:ascii="Gill Sans MT" w:hAnsi="Gill Sans MT"/>
          <w:b w:val="0"/>
          <w:bCs/>
          <w:i w:val="0"/>
          <w:iCs/>
          <w:color w:val="auto"/>
        </w:rPr>
        <w:t>ed</w:t>
      </w:r>
      <w:r w:rsidRPr="004B1C00">
        <w:rPr>
          <w:rStyle w:val="AGENDA1"/>
          <w:rFonts w:ascii="Gill Sans MT" w:hAnsi="Gill Sans MT"/>
          <w:b w:val="0"/>
          <w:bCs/>
          <w:i w:val="0"/>
          <w:iCs/>
          <w:color w:val="auto"/>
        </w:rPr>
        <w:t xml:space="preserve"> approval of a minor site plan alteration that add</w:t>
      </w:r>
      <w:r w:rsidR="00430731">
        <w:rPr>
          <w:rStyle w:val="AGENDA1"/>
          <w:rFonts w:ascii="Gill Sans MT" w:hAnsi="Gill Sans MT"/>
          <w:b w:val="0"/>
          <w:bCs/>
          <w:i w:val="0"/>
          <w:iCs/>
          <w:color w:val="auto"/>
        </w:rPr>
        <w:t>ed</w:t>
      </w:r>
      <w:r w:rsidRPr="004B1C00">
        <w:rPr>
          <w:rStyle w:val="AGENDA1"/>
          <w:rFonts w:ascii="Gill Sans MT" w:hAnsi="Gill Sans MT"/>
          <w:b w:val="0"/>
          <w:bCs/>
          <w:i w:val="0"/>
          <w:iCs/>
          <w:color w:val="auto"/>
        </w:rPr>
        <w:t xml:space="preserve"> six new pergolas to the interior courtyard at the Creekside Crossing buildings on Cadillac Drive.  Four of the pergolas will be a bronze colored aluminum / stainless steel and two will be aluminum with a woodgrain finish.  </w:t>
      </w:r>
    </w:p>
    <w:p w14:paraId="1F75F3C2" w14:textId="77777777" w:rsidR="004B1C00" w:rsidRDefault="004B1C00" w:rsidP="00405AA8">
      <w:pPr>
        <w:rPr>
          <w:rStyle w:val="AGENDA1"/>
          <w:rFonts w:ascii="Gill Sans MT" w:hAnsi="Gill Sans MT"/>
          <w:b w:val="0"/>
          <w:i w:val="0"/>
          <w:color w:val="auto"/>
          <w:szCs w:val="24"/>
        </w:rPr>
      </w:pPr>
    </w:p>
    <w:p w14:paraId="740B1147" w14:textId="0FF9E568"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F97F51">
        <w:rPr>
          <w:rStyle w:val="AGENDA1"/>
          <w:rFonts w:ascii="Gill Sans MT" w:hAnsi="Gill Sans MT"/>
          <w:b w:val="0"/>
          <w:i w:val="0"/>
          <w:color w:val="auto"/>
          <w:szCs w:val="24"/>
        </w:rPr>
        <w:t>minor site plan revisions</w:t>
      </w:r>
      <w:r w:rsidRPr="001F5FE4">
        <w:rPr>
          <w:rStyle w:val="AGENDA1"/>
          <w:rFonts w:ascii="Gill Sans MT" w:hAnsi="Gill Sans MT"/>
          <w:b w:val="0"/>
          <w:i w:val="0"/>
          <w:color w:val="auto"/>
          <w:szCs w:val="24"/>
        </w:rPr>
        <w:t xml:space="preserve"> subject to the following</w:t>
      </w:r>
      <w:r w:rsidR="00994C5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conditions:</w:t>
      </w:r>
    </w:p>
    <w:p w14:paraId="67A2B485"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0A0363F7"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A site plan shall be vested for a period of three years from the date of the original approval.</w:t>
      </w:r>
    </w:p>
    <w:p w14:paraId="2E0F68A2" w14:textId="56FD1DD2" w:rsidR="00405AA8" w:rsidRPr="00F97F51" w:rsidRDefault="00405AA8" w:rsidP="00F97F51">
      <w:pPr>
        <w:tabs>
          <w:tab w:val="left" w:pos="900"/>
        </w:tabs>
        <w:snapToGrid w:val="0"/>
        <w:ind w:left="720"/>
        <w:contextualSpacing/>
        <w:jc w:val="both"/>
        <w:rPr>
          <w:rFonts w:ascii="Gill Sans MT" w:hAnsi="Gill Sans MT" w:cs="Arial"/>
          <w:snapToGrid w:val="0"/>
          <w:szCs w:val="24"/>
        </w:rPr>
      </w:pPr>
    </w:p>
    <w:p w14:paraId="4F392524"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Add the following note to the site plan;</w:t>
      </w:r>
    </w:p>
    <w:p w14:paraId="5E52C86B"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28DF91C1"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r w:rsidRPr="00F97F51">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779225329"/>
          <w:placeholder>
            <w:docPart w:val="5E3836878D0449669D4D9A3E7A294D27"/>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F97F51">
            <w:rPr>
              <w:rFonts w:ascii="Gill Sans MT" w:hAnsi="Gill Sans MT" w:cs="Arial"/>
              <w:snapToGrid w:val="0"/>
              <w:szCs w:val="24"/>
            </w:rPr>
            <w:t xml:space="preserve">June 7, </w:t>
          </w:r>
        </w:sdtContent>
      </w:sdt>
      <w:sdt>
        <w:sdtPr>
          <w:rPr>
            <w:rFonts w:ascii="Gill Sans MT" w:hAnsi="Gill Sans MT" w:cs="Arial"/>
            <w:snapToGrid w:val="0"/>
            <w:szCs w:val="24"/>
          </w:rPr>
          <w:id w:val="1661268037"/>
          <w:placeholder>
            <w:docPart w:val="949C396D9BD94B61AC7D308D683AB465"/>
          </w:placeholder>
          <w:comboBox>
            <w:listItem w:displayText="2019" w:value="2019"/>
            <w:listItem w:displayText="2020" w:value="2020"/>
            <w:listItem w:displayText="2021" w:value="2021"/>
            <w:listItem w:displayText="2022" w:value="2022"/>
            <w:listItem w:displayText="2023" w:value="2023"/>
          </w:comboBox>
        </w:sdtPr>
        <w:sdtEndPr/>
        <w:sdtContent>
          <w:r w:rsidRPr="00F97F51">
            <w:rPr>
              <w:rFonts w:ascii="Gill Sans MT" w:hAnsi="Gill Sans MT" w:cs="Arial"/>
              <w:snapToGrid w:val="0"/>
              <w:szCs w:val="24"/>
            </w:rPr>
            <w:t>2024</w:t>
          </w:r>
        </w:sdtContent>
      </w:sdt>
      <w:r w:rsidRPr="00F97F51">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23E76DA2"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0065B580"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8F09437"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2072DBF9"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16DA716"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16AFE9B6"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5A5A230"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6E4BF8AE"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390251E"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7BECDE1D"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(BPC2105-007)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4912063B"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5385DD79"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518E5534"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5C679B75"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DC3C31B"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2A208FFE" w14:textId="77777777"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lastRenderedPageBreak/>
        <w:t>Development of this project shall comply with all applicable codes and ordinances of the City of Brentwood.</w:t>
      </w:r>
    </w:p>
    <w:p w14:paraId="3E40CB0E"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476DD2F6" w14:textId="56BAB260" w:rsidR="00F97F51" w:rsidRPr="00F97F51" w:rsidRDefault="00F97F51" w:rsidP="00F371B0">
      <w:pPr>
        <w:numPr>
          <w:ilvl w:val="0"/>
          <w:numId w:val="6"/>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59776122"/>
          <w:placeholder>
            <w:docPart w:val="F975D7304C2D41AF9C905E0A1826FFE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F97F51">
            <w:rPr>
              <w:rFonts w:ascii="Gill Sans MT" w:hAnsi="Gill Sans MT" w:cs="Arial"/>
              <w:snapToGrid w:val="0"/>
              <w:szCs w:val="24"/>
            </w:rPr>
            <w:t>June 7, 2021</w:t>
          </w:r>
        </w:sdtContent>
      </w:sdt>
      <w:r w:rsidRPr="00F97F51">
        <w:rPr>
          <w:rFonts w:ascii="Gill Sans MT" w:hAnsi="Gill Sans MT" w:cs="Arial"/>
          <w:snapToGrid w:val="0"/>
          <w:szCs w:val="24"/>
        </w:rPr>
        <w:t>.  Any changes to Planning Commission approved plans and specifications will require staff review and re-approval by the Planning Commission.</w:t>
      </w:r>
    </w:p>
    <w:p w14:paraId="3480E0B4" w14:textId="77777777" w:rsidR="00F97F51" w:rsidRDefault="00F97F51" w:rsidP="001A1AEF">
      <w:pPr>
        <w:contextualSpacing/>
        <w:jc w:val="both"/>
        <w:rPr>
          <w:rFonts w:ascii="Arial" w:hAnsi="Arial" w:cs="Arial"/>
          <w:szCs w:val="24"/>
        </w:rPr>
      </w:pPr>
    </w:p>
    <w:p w14:paraId="1286231D" w14:textId="2EA4277B"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F97F51" w:rsidRPr="00F97F51">
        <w:rPr>
          <w:rStyle w:val="AGENDA1"/>
          <w:rFonts w:ascii="Gill Sans MT" w:hAnsi="Gill Sans MT"/>
          <w:i w:val="0"/>
          <w:color w:val="auto"/>
          <w:szCs w:val="24"/>
        </w:rPr>
        <w:t>BPC2105-008</w:t>
      </w:r>
      <w:r w:rsidR="00F97F51">
        <w:rPr>
          <w:rStyle w:val="AGENDA1"/>
          <w:rFonts w:ascii="Gill Sans MT" w:hAnsi="Gill Sans MT"/>
          <w:i w:val="0"/>
          <w:color w:val="auto"/>
          <w:szCs w:val="24"/>
        </w:rPr>
        <w:t xml:space="preserve"> </w:t>
      </w:r>
      <w:r w:rsidR="00F97F51" w:rsidRPr="00F97F51">
        <w:rPr>
          <w:rStyle w:val="AGENDA1"/>
          <w:rFonts w:ascii="Gill Sans MT" w:hAnsi="Gill Sans MT"/>
          <w:i w:val="0"/>
          <w:color w:val="auto"/>
          <w:szCs w:val="24"/>
        </w:rPr>
        <w:t>Final Plat – Witherspoon Subdivision, Section Eight, Zoning OSRD</w:t>
      </w:r>
    </w:p>
    <w:p w14:paraId="3EFDD059" w14:textId="77777777" w:rsidR="00405AA8" w:rsidRDefault="00405AA8" w:rsidP="00405AA8">
      <w:pPr>
        <w:snapToGrid w:val="0"/>
        <w:jc w:val="both"/>
        <w:rPr>
          <w:rStyle w:val="AGENDA1"/>
          <w:rFonts w:ascii="Gill Sans MT" w:hAnsi="Gill Sans MT"/>
          <w:b w:val="0"/>
          <w:bCs/>
          <w:i w:val="0"/>
          <w:iCs/>
          <w:color w:val="auto"/>
        </w:rPr>
      </w:pPr>
    </w:p>
    <w:p w14:paraId="7EE3ECD4" w14:textId="6C5E9B11" w:rsidR="00F97F51" w:rsidRPr="00F97F51" w:rsidRDefault="00F97F51" w:rsidP="00F97F51">
      <w:pPr>
        <w:jc w:val="both"/>
        <w:rPr>
          <w:rStyle w:val="Emphasis"/>
          <w:rFonts w:ascii="Gill Sans MT" w:hAnsi="Gill Sans MT"/>
          <w:i w:val="0"/>
          <w:iCs w:val="0"/>
          <w:szCs w:val="24"/>
        </w:rPr>
      </w:pPr>
      <w:r w:rsidRPr="00F97F51">
        <w:rPr>
          <w:rStyle w:val="Emphasis"/>
          <w:rFonts w:ascii="Gill Sans MT" w:hAnsi="Gill Sans MT"/>
          <w:i w:val="0"/>
          <w:iCs w:val="0"/>
          <w:szCs w:val="24"/>
        </w:rPr>
        <w:t>Ragan Smith Associates request</w:t>
      </w:r>
      <w:r w:rsidR="00430731">
        <w:rPr>
          <w:rStyle w:val="Emphasis"/>
          <w:rFonts w:ascii="Gill Sans MT" w:hAnsi="Gill Sans MT"/>
          <w:i w:val="0"/>
          <w:iCs w:val="0"/>
          <w:szCs w:val="24"/>
        </w:rPr>
        <w:t>ed</w:t>
      </w:r>
      <w:r w:rsidRPr="00F97F51">
        <w:rPr>
          <w:rStyle w:val="Emphasis"/>
          <w:rFonts w:ascii="Gill Sans MT" w:hAnsi="Gill Sans MT"/>
          <w:i w:val="0"/>
          <w:iCs w:val="0"/>
          <w:szCs w:val="24"/>
        </w:rPr>
        <w:t xml:space="preserve"> approval of a final plat for Section Eight of the Witherspoon Subdivision.  The plat create</w:t>
      </w:r>
      <w:r w:rsidR="00430731">
        <w:rPr>
          <w:rStyle w:val="Emphasis"/>
          <w:rFonts w:ascii="Gill Sans MT" w:hAnsi="Gill Sans MT"/>
          <w:i w:val="0"/>
          <w:iCs w:val="0"/>
          <w:szCs w:val="24"/>
        </w:rPr>
        <w:t>d</w:t>
      </w:r>
      <w:r w:rsidRPr="00F97F51">
        <w:rPr>
          <w:rStyle w:val="Emphasis"/>
          <w:rFonts w:ascii="Gill Sans MT" w:hAnsi="Gill Sans MT"/>
          <w:i w:val="0"/>
          <w:iCs w:val="0"/>
          <w:szCs w:val="24"/>
        </w:rPr>
        <w:t xml:space="preserve"> thirteen lots and four open space tracts on approximately twenty-two acres of land.  </w:t>
      </w:r>
    </w:p>
    <w:p w14:paraId="09018784" w14:textId="77777777" w:rsidR="00F97F51" w:rsidRPr="00F97F51" w:rsidRDefault="00F97F51" w:rsidP="00F97F51">
      <w:pPr>
        <w:jc w:val="both"/>
        <w:rPr>
          <w:rStyle w:val="Emphasis"/>
          <w:rFonts w:ascii="Gill Sans MT" w:hAnsi="Gill Sans MT"/>
          <w:i w:val="0"/>
          <w:iCs w:val="0"/>
          <w:szCs w:val="24"/>
        </w:rPr>
      </w:pPr>
    </w:p>
    <w:p w14:paraId="1AB8883B" w14:textId="4F7FA9BF" w:rsidR="00F97F51" w:rsidRPr="00F97F51" w:rsidRDefault="00F97F51" w:rsidP="00F97F51">
      <w:pPr>
        <w:snapToGrid w:val="0"/>
        <w:jc w:val="both"/>
        <w:rPr>
          <w:rFonts w:ascii="Gill Sans MT" w:hAnsi="Gill Sans MT"/>
          <w:szCs w:val="24"/>
        </w:rPr>
      </w:pPr>
      <w:r w:rsidRPr="00F97F51">
        <w:rPr>
          <w:rFonts w:ascii="Gill Sans MT" w:hAnsi="Gill Sans MT"/>
          <w:szCs w:val="24"/>
        </w:rPr>
        <w:t>A total of 140 Lots have been recorded within the subdivision to date.  The project include</w:t>
      </w:r>
      <w:r w:rsidR="00430731">
        <w:rPr>
          <w:rFonts w:ascii="Gill Sans MT" w:hAnsi="Gill Sans MT"/>
          <w:szCs w:val="24"/>
        </w:rPr>
        <w:t>d</w:t>
      </w:r>
      <w:r w:rsidRPr="00F97F51">
        <w:rPr>
          <w:rFonts w:ascii="Gill Sans MT" w:hAnsi="Gill Sans MT"/>
          <w:szCs w:val="24"/>
        </w:rPr>
        <w:t xml:space="preserve"> a total of 154 lots, including the estate lot, which is zoned R-2 along Crockett Road.   </w:t>
      </w:r>
    </w:p>
    <w:p w14:paraId="344EF888" w14:textId="77777777" w:rsidR="00F97F51" w:rsidRPr="00F97F51" w:rsidRDefault="00F97F51" w:rsidP="00F97F51">
      <w:pPr>
        <w:snapToGrid w:val="0"/>
        <w:jc w:val="both"/>
        <w:rPr>
          <w:rFonts w:ascii="Gill Sans MT" w:hAnsi="Gill Sans MT"/>
          <w:szCs w:val="24"/>
        </w:rPr>
      </w:pPr>
      <w:bookmarkStart w:id="1" w:name="_Hlk74208338"/>
    </w:p>
    <w:tbl>
      <w:tblPr>
        <w:tblStyle w:val="TableGrid"/>
        <w:tblW w:w="0" w:type="auto"/>
        <w:jc w:val="center"/>
        <w:tblLook w:val="04A0" w:firstRow="1" w:lastRow="0" w:firstColumn="1" w:lastColumn="0" w:noHBand="0" w:noVBand="1"/>
      </w:tblPr>
      <w:tblGrid>
        <w:gridCol w:w="2070"/>
        <w:gridCol w:w="1350"/>
        <w:gridCol w:w="1885"/>
      </w:tblGrid>
      <w:tr w:rsidR="00F97F51" w:rsidRPr="00F97F51" w14:paraId="33437699" w14:textId="77777777" w:rsidTr="003E6B4F">
        <w:trPr>
          <w:jc w:val="center"/>
        </w:trPr>
        <w:tc>
          <w:tcPr>
            <w:tcW w:w="2070" w:type="dxa"/>
          </w:tcPr>
          <w:p w14:paraId="54A13C9E" w14:textId="77777777" w:rsidR="00F97F51" w:rsidRPr="00F97F51" w:rsidRDefault="00F97F51" w:rsidP="003E6B4F">
            <w:pPr>
              <w:snapToGrid w:val="0"/>
              <w:jc w:val="center"/>
              <w:rPr>
                <w:rFonts w:ascii="Gill Sans MT" w:hAnsi="Gill Sans MT"/>
                <w:b/>
                <w:bCs/>
                <w:szCs w:val="24"/>
              </w:rPr>
            </w:pPr>
            <w:r w:rsidRPr="00F97F51">
              <w:rPr>
                <w:rFonts w:ascii="Gill Sans MT" w:hAnsi="Gill Sans MT"/>
                <w:b/>
                <w:bCs/>
                <w:szCs w:val="24"/>
              </w:rPr>
              <w:t>Section #</w:t>
            </w:r>
          </w:p>
        </w:tc>
        <w:tc>
          <w:tcPr>
            <w:tcW w:w="1350" w:type="dxa"/>
          </w:tcPr>
          <w:p w14:paraId="489F509D" w14:textId="77777777" w:rsidR="00F97F51" w:rsidRPr="00F97F51" w:rsidRDefault="00F97F51" w:rsidP="003E6B4F">
            <w:pPr>
              <w:snapToGrid w:val="0"/>
              <w:jc w:val="center"/>
              <w:rPr>
                <w:rFonts w:ascii="Gill Sans MT" w:hAnsi="Gill Sans MT"/>
                <w:b/>
                <w:bCs/>
                <w:szCs w:val="24"/>
              </w:rPr>
            </w:pPr>
            <w:r w:rsidRPr="00F97F51">
              <w:rPr>
                <w:rFonts w:ascii="Gill Sans MT" w:hAnsi="Gill Sans MT"/>
                <w:b/>
                <w:bCs/>
                <w:szCs w:val="24"/>
              </w:rPr>
              <w:t># Lots</w:t>
            </w:r>
          </w:p>
        </w:tc>
        <w:tc>
          <w:tcPr>
            <w:tcW w:w="1885" w:type="dxa"/>
          </w:tcPr>
          <w:p w14:paraId="22E4815C" w14:textId="77777777" w:rsidR="00F97F51" w:rsidRPr="00F97F51" w:rsidRDefault="00F97F51" w:rsidP="003E6B4F">
            <w:pPr>
              <w:snapToGrid w:val="0"/>
              <w:jc w:val="center"/>
              <w:rPr>
                <w:rFonts w:ascii="Gill Sans MT" w:hAnsi="Gill Sans MT"/>
                <w:b/>
                <w:bCs/>
                <w:szCs w:val="24"/>
              </w:rPr>
            </w:pPr>
            <w:r w:rsidRPr="00F97F51">
              <w:rPr>
                <w:rFonts w:ascii="Gill Sans MT" w:hAnsi="Gill Sans MT"/>
                <w:b/>
                <w:bCs/>
                <w:szCs w:val="24"/>
              </w:rPr>
              <w:t>Recorded</w:t>
            </w:r>
          </w:p>
        </w:tc>
      </w:tr>
      <w:tr w:rsidR="00F97F51" w:rsidRPr="00F97F51" w14:paraId="3DDE73CC" w14:textId="77777777" w:rsidTr="003E6B4F">
        <w:trPr>
          <w:jc w:val="center"/>
        </w:trPr>
        <w:tc>
          <w:tcPr>
            <w:tcW w:w="2070" w:type="dxa"/>
          </w:tcPr>
          <w:p w14:paraId="3E298CB2"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One</w:t>
            </w:r>
          </w:p>
        </w:tc>
        <w:tc>
          <w:tcPr>
            <w:tcW w:w="1350" w:type="dxa"/>
          </w:tcPr>
          <w:p w14:paraId="5B075C95" w14:textId="77777777" w:rsidR="00F97F51" w:rsidRPr="00F97F51" w:rsidRDefault="00F97F51" w:rsidP="003E6B4F">
            <w:pPr>
              <w:snapToGrid w:val="0"/>
              <w:jc w:val="center"/>
              <w:rPr>
                <w:rFonts w:ascii="Gill Sans MT" w:hAnsi="Gill Sans MT"/>
                <w:szCs w:val="24"/>
              </w:rPr>
            </w:pPr>
            <w:r w:rsidRPr="00F97F51">
              <w:rPr>
                <w:rFonts w:ascii="Gill Sans MT" w:hAnsi="Gill Sans MT"/>
                <w:szCs w:val="24"/>
              </w:rPr>
              <w:t>13</w:t>
            </w:r>
          </w:p>
        </w:tc>
        <w:tc>
          <w:tcPr>
            <w:tcW w:w="1885" w:type="dxa"/>
          </w:tcPr>
          <w:p w14:paraId="4477AAC0"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PB P65 PG 43</w:t>
            </w:r>
          </w:p>
        </w:tc>
      </w:tr>
      <w:tr w:rsidR="00F97F51" w:rsidRPr="00F97F51" w14:paraId="0D322AA5" w14:textId="77777777" w:rsidTr="003E6B4F">
        <w:trPr>
          <w:jc w:val="center"/>
        </w:trPr>
        <w:tc>
          <w:tcPr>
            <w:tcW w:w="2070" w:type="dxa"/>
          </w:tcPr>
          <w:p w14:paraId="1A0D301B"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Two</w:t>
            </w:r>
          </w:p>
        </w:tc>
        <w:tc>
          <w:tcPr>
            <w:tcW w:w="1350" w:type="dxa"/>
          </w:tcPr>
          <w:p w14:paraId="06FB2ADE" w14:textId="77777777" w:rsidR="00F97F51" w:rsidRPr="00F97F51" w:rsidRDefault="00F97F51" w:rsidP="003E6B4F">
            <w:pPr>
              <w:snapToGrid w:val="0"/>
              <w:jc w:val="center"/>
              <w:rPr>
                <w:rFonts w:ascii="Gill Sans MT" w:hAnsi="Gill Sans MT"/>
                <w:szCs w:val="24"/>
              </w:rPr>
            </w:pPr>
            <w:r w:rsidRPr="00F97F51">
              <w:rPr>
                <w:rFonts w:ascii="Gill Sans MT" w:hAnsi="Gill Sans MT"/>
                <w:szCs w:val="24"/>
              </w:rPr>
              <w:t>35</w:t>
            </w:r>
          </w:p>
        </w:tc>
        <w:tc>
          <w:tcPr>
            <w:tcW w:w="1885" w:type="dxa"/>
          </w:tcPr>
          <w:p w14:paraId="6CA83CD2"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PB P65 PG 125</w:t>
            </w:r>
          </w:p>
        </w:tc>
      </w:tr>
      <w:tr w:rsidR="00F97F51" w:rsidRPr="00F97F51" w14:paraId="56834DAA" w14:textId="77777777" w:rsidTr="003E6B4F">
        <w:trPr>
          <w:jc w:val="center"/>
        </w:trPr>
        <w:tc>
          <w:tcPr>
            <w:tcW w:w="2070" w:type="dxa"/>
          </w:tcPr>
          <w:p w14:paraId="589AB436"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Three</w:t>
            </w:r>
          </w:p>
        </w:tc>
        <w:tc>
          <w:tcPr>
            <w:tcW w:w="1350" w:type="dxa"/>
          </w:tcPr>
          <w:p w14:paraId="42006544" w14:textId="77777777" w:rsidR="00F97F51" w:rsidRPr="00F97F51" w:rsidRDefault="00F97F51" w:rsidP="003E6B4F">
            <w:pPr>
              <w:snapToGrid w:val="0"/>
              <w:jc w:val="center"/>
              <w:rPr>
                <w:rFonts w:ascii="Gill Sans MT" w:hAnsi="Gill Sans MT"/>
                <w:szCs w:val="24"/>
              </w:rPr>
            </w:pPr>
            <w:r w:rsidRPr="00F97F51">
              <w:rPr>
                <w:rFonts w:ascii="Gill Sans MT" w:hAnsi="Gill Sans MT"/>
                <w:szCs w:val="24"/>
              </w:rPr>
              <w:t>11</w:t>
            </w:r>
          </w:p>
        </w:tc>
        <w:tc>
          <w:tcPr>
            <w:tcW w:w="1885" w:type="dxa"/>
          </w:tcPr>
          <w:p w14:paraId="2439BFE4"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PB P67 PG 110</w:t>
            </w:r>
          </w:p>
        </w:tc>
      </w:tr>
      <w:tr w:rsidR="00F97F51" w:rsidRPr="00F97F51" w14:paraId="772DD155" w14:textId="77777777" w:rsidTr="003E6B4F">
        <w:trPr>
          <w:jc w:val="center"/>
        </w:trPr>
        <w:tc>
          <w:tcPr>
            <w:tcW w:w="2070" w:type="dxa"/>
          </w:tcPr>
          <w:p w14:paraId="064769AC"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Four</w:t>
            </w:r>
          </w:p>
        </w:tc>
        <w:tc>
          <w:tcPr>
            <w:tcW w:w="1350" w:type="dxa"/>
          </w:tcPr>
          <w:p w14:paraId="7CADA912" w14:textId="77777777" w:rsidR="00F97F51" w:rsidRPr="00F97F51" w:rsidRDefault="00F97F51" w:rsidP="003E6B4F">
            <w:pPr>
              <w:snapToGrid w:val="0"/>
              <w:jc w:val="center"/>
              <w:rPr>
                <w:rFonts w:ascii="Gill Sans MT" w:hAnsi="Gill Sans MT"/>
                <w:szCs w:val="24"/>
              </w:rPr>
            </w:pPr>
            <w:r w:rsidRPr="00F97F51">
              <w:rPr>
                <w:rFonts w:ascii="Gill Sans MT" w:hAnsi="Gill Sans MT"/>
                <w:szCs w:val="24"/>
              </w:rPr>
              <w:t>32</w:t>
            </w:r>
          </w:p>
        </w:tc>
        <w:tc>
          <w:tcPr>
            <w:tcW w:w="1885" w:type="dxa"/>
          </w:tcPr>
          <w:p w14:paraId="2D3C2395"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PB P68 PG 56</w:t>
            </w:r>
          </w:p>
        </w:tc>
      </w:tr>
      <w:tr w:rsidR="00F97F51" w:rsidRPr="00F97F51" w14:paraId="764F9A7D" w14:textId="77777777" w:rsidTr="003E6B4F">
        <w:trPr>
          <w:jc w:val="center"/>
        </w:trPr>
        <w:tc>
          <w:tcPr>
            <w:tcW w:w="2070" w:type="dxa"/>
          </w:tcPr>
          <w:p w14:paraId="33C4B1A6"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Five</w:t>
            </w:r>
          </w:p>
        </w:tc>
        <w:tc>
          <w:tcPr>
            <w:tcW w:w="1350" w:type="dxa"/>
          </w:tcPr>
          <w:p w14:paraId="1BE00C3E" w14:textId="77777777" w:rsidR="00F97F51" w:rsidRPr="00F97F51" w:rsidRDefault="00F97F51" w:rsidP="003E6B4F">
            <w:pPr>
              <w:snapToGrid w:val="0"/>
              <w:jc w:val="center"/>
              <w:rPr>
                <w:rFonts w:ascii="Gill Sans MT" w:hAnsi="Gill Sans MT"/>
                <w:szCs w:val="24"/>
              </w:rPr>
            </w:pPr>
            <w:r w:rsidRPr="00F97F51">
              <w:rPr>
                <w:rFonts w:ascii="Gill Sans MT" w:hAnsi="Gill Sans MT"/>
                <w:szCs w:val="24"/>
              </w:rPr>
              <w:t>17</w:t>
            </w:r>
          </w:p>
        </w:tc>
        <w:tc>
          <w:tcPr>
            <w:tcW w:w="1885" w:type="dxa"/>
          </w:tcPr>
          <w:p w14:paraId="7D425F51"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PB P70, PG 121</w:t>
            </w:r>
          </w:p>
        </w:tc>
      </w:tr>
      <w:tr w:rsidR="00F97F51" w:rsidRPr="00F97F51" w14:paraId="3FD08F75" w14:textId="77777777" w:rsidTr="003E6B4F">
        <w:trPr>
          <w:jc w:val="center"/>
        </w:trPr>
        <w:tc>
          <w:tcPr>
            <w:tcW w:w="2070" w:type="dxa"/>
          </w:tcPr>
          <w:p w14:paraId="66E6952F"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Six</w:t>
            </w:r>
          </w:p>
        </w:tc>
        <w:tc>
          <w:tcPr>
            <w:tcW w:w="1350" w:type="dxa"/>
          </w:tcPr>
          <w:p w14:paraId="36F61BF1" w14:textId="77777777" w:rsidR="00F97F51" w:rsidRPr="00F97F51" w:rsidRDefault="00F97F51" w:rsidP="003E6B4F">
            <w:pPr>
              <w:snapToGrid w:val="0"/>
              <w:jc w:val="center"/>
              <w:rPr>
                <w:rFonts w:ascii="Gill Sans MT" w:hAnsi="Gill Sans MT"/>
                <w:szCs w:val="24"/>
              </w:rPr>
            </w:pPr>
            <w:r w:rsidRPr="00F97F51">
              <w:rPr>
                <w:rFonts w:ascii="Gill Sans MT" w:hAnsi="Gill Sans MT"/>
                <w:szCs w:val="24"/>
              </w:rPr>
              <w:t>17</w:t>
            </w:r>
          </w:p>
        </w:tc>
        <w:tc>
          <w:tcPr>
            <w:tcW w:w="1885" w:type="dxa"/>
          </w:tcPr>
          <w:p w14:paraId="1A9ACDA9"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PB P72, PG 40</w:t>
            </w:r>
          </w:p>
        </w:tc>
      </w:tr>
      <w:tr w:rsidR="00F97F51" w:rsidRPr="00F97F51" w14:paraId="530E6982" w14:textId="77777777" w:rsidTr="003E6B4F">
        <w:trPr>
          <w:jc w:val="center"/>
        </w:trPr>
        <w:tc>
          <w:tcPr>
            <w:tcW w:w="2070" w:type="dxa"/>
          </w:tcPr>
          <w:p w14:paraId="3F1C44C9"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Seven</w:t>
            </w:r>
          </w:p>
        </w:tc>
        <w:tc>
          <w:tcPr>
            <w:tcW w:w="1350" w:type="dxa"/>
          </w:tcPr>
          <w:p w14:paraId="3A879F39" w14:textId="77777777" w:rsidR="00F97F51" w:rsidRPr="00F97F51" w:rsidRDefault="00F97F51" w:rsidP="003E6B4F">
            <w:pPr>
              <w:snapToGrid w:val="0"/>
              <w:jc w:val="center"/>
              <w:rPr>
                <w:rFonts w:ascii="Gill Sans MT" w:hAnsi="Gill Sans MT"/>
                <w:szCs w:val="24"/>
              </w:rPr>
            </w:pPr>
            <w:r w:rsidRPr="00F97F51">
              <w:rPr>
                <w:rFonts w:ascii="Gill Sans MT" w:hAnsi="Gill Sans MT"/>
                <w:szCs w:val="24"/>
              </w:rPr>
              <w:t>15</w:t>
            </w:r>
          </w:p>
        </w:tc>
        <w:tc>
          <w:tcPr>
            <w:tcW w:w="1885" w:type="dxa"/>
          </w:tcPr>
          <w:p w14:paraId="7FF41D21"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PB P75, PG 84</w:t>
            </w:r>
          </w:p>
        </w:tc>
      </w:tr>
      <w:tr w:rsidR="00F97F51" w:rsidRPr="00F97F51" w14:paraId="40631DA3" w14:textId="77777777" w:rsidTr="003E6B4F">
        <w:trPr>
          <w:jc w:val="center"/>
        </w:trPr>
        <w:tc>
          <w:tcPr>
            <w:tcW w:w="2070" w:type="dxa"/>
          </w:tcPr>
          <w:p w14:paraId="6AF27711" w14:textId="77777777" w:rsidR="00F97F51" w:rsidRPr="00F97F51" w:rsidRDefault="00F97F51" w:rsidP="003E6B4F">
            <w:pPr>
              <w:snapToGrid w:val="0"/>
              <w:jc w:val="both"/>
              <w:rPr>
                <w:rFonts w:ascii="Gill Sans MT" w:hAnsi="Gill Sans MT"/>
                <w:szCs w:val="24"/>
              </w:rPr>
            </w:pPr>
            <w:r w:rsidRPr="00F97F51">
              <w:rPr>
                <w:rFonts w:ascii="Gill Sans MT" w:hAnsi="Gill Sans MT"/>
                <w:szCs w:val="24"/>
              </w:rPr>
              <w:t xml:space="preserve">Eight </w:t>
            </w:r>
          </w:p>
        </w:tc>
        <w:tc>
          <w:tcPr>
            <w:tcW w:w="1350" w:type="dxa"/>
          </w:tcPr>
          <w:p w14:paraId="72CEB505" w14:textId="77777777" w:rsidR="00F97F51" w:rsidRPr="00F97F51" w:rsidRDefault="00F97F51" w:rsidP="003E6B4F">
            <w:pPr>
              <w:snapToGrid w:val="0"/>
              <w:jc w:val="center"/>
              <w:rPr>
                <w:rFonts w:ascii="Gill Sans MT" w:hAnsi="Gill Sans MT"/>
                <w:szCs w:val="24"/>
              </w:rPr>
            </w:pPr>
          </w:p>
        </w:tc>
        <w:tc>
          <w:tcPr>
            <w:tcW w:w="1885" w:type="dxa"/>
          </w:tcPr>
          <w:p w14:paraId="7F0365BE" w14:textId="77777777" w:rsidR="00F97F51" w:rsidRPr="00F97F51" w:rsidRDefault="00F97F51" w:rsidP="003E6B4F">
            <w:pPr>
              <w:snapToGrid w:val="0"/>
              <w:jc w:val="both"/>
              <w:rPr>
                <w:rFonts w:ascii="Gill Sans MT" w:hAnsi="Gill Sans MT"/>
                <w:szCs w:val="24"/>
              </w:rPr>
            </w:pPr>
          </w:p>
        </w:tc>
      </w:tr>
      <w:tr w:rsidR="00F97F51" w:rsidRPr="00F97F51" w14:paraId="15461844" w14:textId="77777777" w:rsidTr="003E6B4F">
        <w:trPr>
          <w:jc w:val="center"/>
        </w:trPr>
        <w:tc>
          <w:tcPr>
            <w:tcW w:w="2070" w:type="dxa"/>
          </w:tcPr>
          <w:p w14:paraId="3574DA8B" w14:textId="77777777" w:rsidR="00F97F51" w:rsidRPr="00F97F51" w:rsidRDefault="00F97F51" w:rsidP="003E6B4F">
            <w:pPr>
              <w:snapToGrid w:val="0"/>
              <w:jc w:val="both"/>
              <w:rPr>
                <w:rFonts w:ascii="Gill Sans MT" w:hAnsi="Gill Sans MT"/>
                <w:szCs w:val="24"/>
              </w:rPr>
            </w:pPr>
          </w:p>
        </w:tc>
        <w:tc>
          <w:tcPr>
            <w:tcW w:w="1350" w:type="dxa"/>
          </w:tcPr>
          <w:p w14:paraId="5EF0E8A7" w14:textId="77777777" w:rsidR="00F97F51" w:rsidRPr="00F97F51" w:rsidRDefault="00F97F51" w:rsidP="003E6B4F">
            <w:pPr>
              <w:snapToGrid w:val="0"/>
              <w:jc w:val="center"/>
              <w:rPr>
                <w:rFonts w:ascii="Gill Sans MT" w:hAnsi="Gill Sans MT"/>
                <w:szCs w:val="24"/>
              </w:rPr>
            </w:pPr>
          </w:p>
        </w:tc>
        <w:tc>
          <w:tcPr>
            <w:tcW w:w="1885" w:type="dxa"/>
          </w:tcPr>
          <w:p w14:paraId="5B1A268F" w14:textId="77777777" w:rsidR="00F97F51" w:rsidRPr="00F97F51" w:rsidRDefault="00F97F51" w:rsidP="003E6B4F">
            <w:pPr>
              <w:snapToGrid w:val="0"/>
              <w:jc w:val="both"/>
              <w:rPr>
                <w:rFonts w:ascii="Gill Sans MT" w:hAnsi="Gill Sans MT"/>
                <w:szCs w:val="24"/>
              </w:rPr>
            </w:pPr>
          </w:p>
        </w:tc>
      </w:tr>
      <w:tr w:rsidR="00F97F51" w:rsidRPr="00F97F51" w14:paraId="1A4C21CB" w14:textId="77777777" w:rsidTr="003E6B4F">
        <w:trPr>
          <w:jc w:val="center"/>
        </w:trPr>
        <w:tc>
          <w:tcPr>
            <w:tcW w:w="2070" w:type="dxa"/>
          </w:tcPr>
          <w:p w14:paraId="3D1D93CA" w14:textId="77777777" w:rsidR="00F97F51" w:rsidRPr="00F97F51" w:rsidRDefault="00F97F51" w:rsidP="003E6B4F">
            <w:pPr>
              <w:snapToGrid w:val="0"/>
              <w:jc w:val="both"/>
              <w:rPr>
                <w:rFonts w:ascii="Gill Sans MT" w:hAnsi="Gill Sans MT"/>
                <w:b/>
                <w:bCs/>
                <w:szCs w:val="24"/>
              </w:rPr>
            </w:pPr>
            <w:r w:rsidRPr="00F97F51">
              <w:rPr>
                <w:rFonts w:ascii="Gill Sans MT" w:hAnsi="Gill Sans MT"/>
                <w:b/>
                <w:bCs/>
                <w:sz w:val="20"/>
              </w:rPr>
              <w:t xml:space="preserve">TOTAL TO DATE </w:t>
            </w:r>
          </w:p>
        </w:tc>
        <w:tc>
          <w:tcPr>
            <w:tcW w:w="1350" w:type="dxa"/>
          </w:tcPr>
          <w:p w14:paraId="32BB70DE" w14:textId="77777777" w:rsidR="00F97F51" w:rsidRPr="00F97F51" w:rsidRDefault="00F97F51" w:rsidP="003E6B4F">
            <w:pPr>
              <w:snapToGrid w:val="0"/>
              <w:jc w:val="center"/>
              <w:rPr>
                <w:rFonts w:ascii="Gill Sans MT" w:hAnsi="Gill Sans MT"/>
                <w:b/>
                <w:bCs/>
                <w:szCs w:val="24"/>
              </w:rPr>
            </w:pPr>
            <w:r w:rsidRPr="00F97F51">
              <w:rPr>
                <w:rFonts w:ascii="Gill Sans MT" w:hAnsi="Gill Sans MT"/>
                <w:b/>
                <w:bCs/>
                <w:szCs w:val="24"/>
              </w:rPr>
              <w:fldChar w:fldCharType="begin"/>
            </w:r>
            <w:r w:rsidRPr="00F97F51">
              <w:rPr>
                <w:rFonts w:ascii="Gill Sans MT" w:hAnsi="Gill Sans MT"/>
                <w:b/>
                <w:bCs/>
                <w:szCs w:val="24"/>
              </w:rPr>
              <w:instrText xml:space="preserve"> =SUM(ABOVE) </w:instrText>
            </w:r>
            <w:r w:rsidRPr="00F97F51">
              <w:rPr>
                <w:rFonts w:ascii="Gill Sans MT" w:hAnsi="Gill Sans MT"/>
                <w:b/>
                <w:bCs/>
                <w:szCs w:val="24"/>
              </w:rPr>
              <w:fldChar w:fldCharType="separate"/>
            </w:r>
            <w:r w:rsidRPr="00F97F51">
              <w:rPr>
                <w:rFonts w:ascii="Gill Sans MT" w:hAnsi="Gill Sans MT"/>
                <w:b/>
                <w:bCs/>
                <w:noProof/>
                <w:szCs w:val="24"/>
              </w:rPr>
              <w:t>140</w:t>
            </w:r>
            <w:r w:rsidRPr="00F97F51">
              <w:rPr>
                <w:rFonts w:ascii="Gill Sans MT" w:hAnsi="Gill Sans MT"/>
                <w:b/>
                <w:bCs/>
                <w:szCs w:val="24"/>
              </w:rPr>
              <w:fldChar w:fldCharType="end"/>
            </w:r>
          </w:p>
        </w:tc>
        <w:tc>
          <w:tcPr>
            <w:tcW w:w="1885" w:type="dxa"/>
          </w:tcPr>
          <w:p w14:paraId="5BE5CF3C" w14:textId="77777777" w:rsidR="00F97F51" w:rsidRPr="00F97F51" w:rsidRDefault="00F97F51" w:rsidP="003E6B4F">
            <w:pPr>
              <w:snapToGrid w:val="0"/>
              <w:jc w:val="both"/>
              <w:rPr>
                <w:rFonts w:ascii="Gill Sans MT" w:hAnsi="Gill Sans MT"/>
                <w:b/>
                <w:bCs/>
                <w:szCs w:val="24"/>
              </w:rPr>
            </w:pPr>
          </w:p>
        </w:tc>
      </w:tr>
    </w:tbl>
    <w:p w14:paraId="75B918EC" w14:textId="77777777" w:rsidR="00F97F51" w:rsidRPr="00F97F51" w:rsidRDefault="00F97F51" w:rsidP="00F97F51">
      <w:pPr>
        <w:snapToGrid w:val="0"/>
        <w:jc w:val="both"/>
        <w:rPr>
          <w:rFonts w:ascii="Gill Sans MT" w:hAnsi="Gill Sans MT"/>
          <w:bCs/>
          <w:szCs w:val="24"/>
        </w:rPr>
      </w:pPr>
    </w:p>
    <w:p w14:paraId="58FE0E11" w14:textId="77777777" w:rsidR="00F97F51" w:rsidRPr="00F97F51" w:rsidRDefault="00F97F51" w:rsidP="00F97F51">
      <w:pPr>
        <w:jc w:val="both"/>
        <w:rPr>
          <w:rFonts w:ascii="Gill Sans MT" w:hAnsi="Gill Sans MT"/>
          <w:bCs/>
          <w:szCs w:val="24"/>
        </w:rPr>
      </w:pPr>
      <w:r w:rsidRPr="00F97F51">
        <w:rPr>
          <w:rFonts w:ascii="Gill Sans MT" w:hAnsi="Gill Sans MT"/>
          <w:bCs/>
          <w:szCs w:val="24"/>
        </w:rPr>
        <w:t xml:space="preserve">The proposed final plat does not affect the open space calculations for the project.  </w:t>
      </w:r>
    </w:p>
    <w:p w14:paraId="256E9797" w14:textId="77777777" w:rsidR="00F97F51" w:rsidRPr="00F97F51" w:rsidRDefault="00F97F51" w:rsidP="00F97F51">
      <w:pPr>
        <w:jc w:val="both"/>
        <w:rPr>
          <w:rFonts w:ascii="Gill Sans MT" w:hAnsi="Gill Sans MT"/>
          <w:b/>
          <w:color w:val="0000CC"/>
          <w:szCs w:val="24"/>
          <w:u w:val="single"/>
        </w:rPr>
      </w:pPr>
    </w:p>
    <w:p w14:paraId="1EBA4789" w14:textId="77777777" w:rsidR="00F97F51" w:rsidRPr="00F97F51" w:rsidRDefault="00F97F51" w:rsidP="00F97F51">
      <w:pPr>
        <w:jc w:val="both"/>
        <w:rPr>
          <w:rFonts w:ascii="Gill Sans MT" w:hAnsi="Gill Sans MT"/>
          <w:bCs/>
          <w:szCs w:val="24"/>
        </w:rPr>
      </w:pPr>
      <w:r w:rsidRPr="00F97F51">
        <w:rPr>
          <w:rFonts w:ascii="Gill Sans MT" w:hAnsi="Gill Sans MT"/>
          <w:bCs/>
          <w:szCs w:val="24"/>
        </w:rPr>
        <w:t>The required CBU’s for the section are located within the island in Joslin Court (OS 8).</w:t>
      </w:r>
    </w:p>
    <w:p w14:paraId="6B5717C7" w14:textId="77777777" w:rsidR="00F97F51" w:rsidRPr="00F97F51" w:rsidRDefault="00F97F51" w:rsidP="00F97F51">
      <w:pPr>
        <w:jc w:val="both"/>
        <w:rPr>
          <w:rFonts w:ascii="Gill Sans MT" w:hAnsi="Gill Sans MT"/>
          <w:bCs/>
          <w:szCs w:val="24"/>
        </w:rPr>
      </w:pPr>
    </w:p>
    <w:p w14:paraId="0738124D" w14:textId="61375E99" w:rsidR="00F97F51" w:rsidRPr="00F97F51" w:rsidRDefault="00F97F51" w:rsidP="00F97F51">
      <w:pPr>
        <w:jc w:val="both"/>
        <w:rPr>
          <w:rFonts w:ascii="Gill Sans MT" w:hAnsi="Gill Sans MT"/>
          <w:bCs/>
          <w:szCs w:val="24"/>
        </w:rPr>
      </w:pPr>
      <w:r w:rsidRPr="00F97F51">
        <w:rPr>
          <w:rFonts w:ascii="Gill Sans MT" w:hAnsi="Gill Sans MT"/>
          <w:bCs/>
          <w:szCs w:val="24"/>
        </w:rPr>
        <w:t>The plat propose</w:t>
      </w:r>
      <w:r w:rsidR="00430731">
        <w:rPr>
          <w:rFonts w:ascii="Gill Sans MT" w:hAnsi="Gill Sans MT"/>
          <w:bCs/>
          <w:szCs w:val="24"/>
        </w:rPr>
        <w:t>d</w:t>
      </w:r>
      <w:r w:rsidRPr="00F97F51">
        <w:rPr>
          <w:rFonts w:ascii="Gill Sans MT" w:hAnsi="Gill Sans MT"/>
          <w:bCs/>
          <w:szCs w:val="24"/>
        </w:rPr>
        <w:t xml:space="preserve"> a right-of-way dedication of 0.23 acres along the section’s frontage with Crockett Road. </w:t>
      </w:r>
    </w:p>
    <w:bookmarkEnd w:id="1"/>
    <w:p w14:paraId="6CAC78D3" w14:textId="77777777" w:rsidR="00405AA8" w:rsidRDefault="00405AA8" w:rsidP="00405AA8">
      <w:pPr>
        <w:rPr>
          <w:rStyle w:val="AGENDA1"/>
          <w:rFonts w:ascii="Gill Sans MT" w:hAnsi="Gill Sans MT"/>
          <w:b w:val="0"/>
          <w:i w:val="0"/>
          <w:color w:val="auto"/>
          <w:szCs w:val="24"/>
        </w:rPr>
      </w:pPr>
    </w:p>
    <w:p w14:paraId="2FA43834" w14:textId="3AA088F3"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F97F51">
        <w:rPr>
          <w:rStyle w:val="AGENDA1"/>
          <w:rFonts w:ascii="Gill Sans MT" w:hAnsi="Gill Sans MT"/>
          <w:b w:val="0"/>
          <w:i w:val="0"/>
          <w:color w:val="auto"/>
          <w:szCs w:val="24"/>
        </w:rPr>
        <w:t>final plat</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4A0CFEFA"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32ED4612"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With the recording of Section Eight, the terms of the purchase agreement, requires that the agreed upon additional price of $35,000 per lot, above 127 lots be forwarded to the Brentwood United Methodist Church and the City of Brentwood. This fee must be received upon the recording of the plat. </w:t>
      </w:r>
    </w:p>
    <w:p w14:paraId="53A60099"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2271C22E"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The installation of bikeways, pedestrian accessways, walking paths, or other improvements approved by the City as part of a preliminary plan, adjacent to or behind </w:t>
      </w:r>
      <w:r w:rsidRPr="00F97F51">
        <w:rPr>
          <w:rFonts w:ascii="Gill Sans MT" w:hAnsi="Gill Sans MT" w:cs="Arial"/>
          <w:snapToGrid w:val="0"/>
          <w:szCs w:val="24"/>
        </w:rPr>
        <w:lastRenderedPageBreak/>
        <w:t xml:space="preserve">the section will be installed prior to recording of the plat. This requirement does not apply to sidewalks in or adjacent to the right-of-way </w:t>
      </w:r>
    </w:p>
    <w:p w14:paraId="013314F7"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1FB7E854"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6B800DE9" w14:textId="65753281" w:rsidR="00405AA8" w:rsidRPr="00F97F51" w:rsidRDefault="00405AA8" w:rsidP="00F97F51">
      <w:pPr>
        <w:tabs>
          <w:tab w:val="left" w:pos="900"/>
        </w:tabs>
        <w:snapToGrid w:val="0"/>
        <w:ind w:left="720"/>
        <w:contextualSpacing/>
        <w:jc w:val="both"/>
        <w:rPr>
          <w:rFonts w:ascii="Gill Sans MT" w:hAnsi="Gill Sans MT" w:cs="Arial"/>
          <w:snapToGrid w:val="0"/>
          <w:szCs w:val="24"/>
        </w:rPr>
      </w:pPr>
    </w:p>
    <w:p w14:paraId="2196FD46"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Add the following note to all pages of the final plat:</w:t>
      </w:r>
    </w:p>
    <w:p w14:paraId="387F3B53"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0413B147" w14:textId="066858B4" w:rsidR="00F97F51" w:rsidRPr="00F97F51" w:rsidRDefault="00F97F51" w:rsidP="00F97F51">
      <w:pPr>
        <w:tabs>
          <w:tab w:val="left" w:pos="900"/>
        </w:tabs>
        <w:snapToGrid w:val="0"/>
        <w:ind w:left="720"/>
        <w:contextualSpacing/>
        <w:jc w:val="both"/>
        <w:rPr>
          <w:rFonts w:ascii="Gill Sans MT" w:hAnsi="Gill Sans MT" w:cs="Arial"/>
          <w:snapToGrid w:val="0"/>
          <w:szCs w:val="24"/>
        </w:rPr>
      </w:pPr>
      <w:r w:rsidRPr="00F97F51">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2127534074"/>
          <w:placeholder>
            <w:docPart w:val="6FCB4B15DDCC4316B45326654DFB0476"/>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Gill Sans MT" w:hAnsi="Gill Sans MT" w:cs="Arial"/>
              <w:snapToGrid w:val="0"/>
              <w:szCs w:val="24"/>
            </w:rPr>
            <w:t>_____________</w:t>
          </w:r>
        </w:sdtContent>
      </w:sdt>
      <w:r w:rsidRPr="00F97F51">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0284A745"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3611B791"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r w:rsidRPr="00F97F51">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60BC03AD"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27E5F810"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Provide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3C6A4D16"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551C2593"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3DA576A"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5A583D45"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A Maintenance Agreement </w:t>
      </w:r>
      <w:bookmarkStart w:id="2" w:name="_Hlk74208778"/>
      <w:r w:rsidRPr="00F97F51">
        <w:rPr>
          <w:rFonts w:ascii="Gill Sans MT" w:hAnsi="Gill Sans MT" w:cs="Arial"/>
          <w:snapToGrid w:val="0"/>
          <w:szCs w:val="24"/>
        </w:rPr>
        <w:t>and Storm Water System Long-Term Operation and Maintenance Plan for all storm water structures and facilities must be prepared, submitted and approved per Section 56-43 of the Brentwood Code. </w:t>
      </w:r>
      <w:bookmarkEnd w:id="2"/>
    </w:p>
    <w:p w14:paraId="06337003"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7E5CE4CC"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Applicable security </w:t>
      </w:r>
      <w:bookmarkStart w:id="3" w:name="_Hlk74208788"/>
      <w:r w:rsidRPr="00F97F51">
        <w:rPr>
          <w:rFonts w:ascii="Gill Sans MT" w:hAnsi="Gill Sans MT" w:cs="Arial"/>
          <w:snapToGrid w:val="0"/>
          <w:szCs w:val="24"/>
        </w:rPr>
        <w:t>for all required roadway, drainage, utilities, water, sewer, and landscaping improvements in accordance with the requirements of Article Eight of the Brentwood Subdivision Regulations shall be provided before the final plat may be signed for recording.</w:t>
      </w:r>
    </w:p>
    <w:bookmarkEnd w:id="3"/>
    <w:p w14:paraId="4CC271C6"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5A93A8F2"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Per the requirements </w:t>
      </w:r>
      <w:bookmarkStart w:id="4" w:name="_Hlk74208826"/>
      <w:r w:rsidRPr="00F97F51">
        <w:rPr>
          <w:rFonts w:ascii="Gill Sans MT" w:hAnsi="Gill Sans MT" w:cs="Arial"/>
          <w:snapToGrid w:val="0"/>
          <w:szCs w:val="24"/>
        </w:rPr>
        <w:t xml:space="preserve">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w:t>
      </w:r>
      <w:r w:rsidRPr="00F97F51">
        <w:rPr>
          <w:rFonts w:ascii="Gill Sans MT" w:hAnsi="Gill Sans MT" w:cs="Arial"/>
          <w:snapToGrid w:val="0"/>
          <w:szCs w:val="24"/>
        </w:rPr>
        <w:lastRenderedPageBreak/>
        <w:t xml:space="preserve">before a Certificate of occupancy will be issued for the future structure. Refer to this Article for additional information. </w:t>
      </w:r>
      <w:bookmarkEnd w:id="4"/>
    </w:p>
    <w:p w14:paraId="6DC53AF5"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4273AA30"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A54BD8A"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4FF8499F" w14:textId="7777777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Development of this project shall comply with all applicable codes and ordinances of the City of Brentwood.</w:t>
      </w:r>
    </w:p>
    <w:p w14:paraId="032D4796" w14:textId="77777777" w:rsidR="00F97F51" w:rsidRPr="00F97F51" w:rsidRDefault="00F97F51" w:rsidP="00F97F51">
      <w:pPr>
        <w:tabs>
          <w:tab w:val="left" w:pos="900"/>
        </w:tabs>
        <w:snapToGrid w:val="0"/>
        <w:ind w:left="720"/>
        <w:contextualSpacing/>
        <w:jc w:val="both"/>
        <w:rPr>
          <w:rFonts w:ascii="Gill Sans MT" w:hAnsi="Gill Sans MT" w:cs="Arial"/>
          <w:snapToGrid w:val="0"/>
          <w:szCs w:val="24"/>
        </w:rPr>
      </w:pPr>
    </w:p>
    <w:p w14:paraId="5C1F72A0" w14:textId="7B1FEB67" w:rsidR="00F97F51" w:rsidRPr="00F97F51" w:rsidRDefault="00F97F51" w:rsidP="00F371B0">
      <w:pPr>
        <w:numPr>
          <w:ilvl w:val="0"/>
          <w:numId w:val="7"/>
        </w:numPr>
        <w:tabs>
          <w:tab w:val="left" w:pos="900"/>
        </w:tabs>
        <w:snapToGrid w:val="0"/>
        <w:contextualSpacing/>
        <w:jc w:val="both"/>
        <w:rPr>
          <w:rFonts w:ascii="Gill Sans MT" w:hAnsi="Gill Sans MT" w:cs="Arial"/>
          <w:snapToGrid w:val="0"/>
          <w:szCs w:val="24"/>
        </w:rPr>
      </w:pPr>
      <w:r w:rsidRPr="00F97F51">
        <w:rPr>
          <w:rFonts w:ascii="Gill Sans MT" w:hAnsi="Gill Sans MT" w:cs="Arial"/>
          <w:snapToGrid w:val="0"/>
          <w:szCs w:val="24"/>
        </w:rPr>
        <w:t xml:space="preserve">Approval of the proposed plat shall be limited to the illustrations and plans presented to the Planning Commission for review and approval on </w:t>
      </w:r>
      <w:sdt>
        <w:sdtPr>
          <w:rPr>
            <w:rFonts w:ascii="Gill Sans MT" w:hAnsi="Gill Sans MT" w:cs="Arial"/>
            <w:snapToGrid w:val="0"/>
            <w:szCs w:val="24"/>
          </w:rPr>
          <w:id w:val="254875663"/>
          <w:placeholder>
            <w:docPart w:val="D1F0D56B35AF4BCF8874F785046D6C7E"/>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F97F51">
            <w:rPr>
              <w:rFonts w:ascii="Gill Sans MT" w:hAnsi="Gill Sans MT" w:cs="Arial"/>
              <w:snapToGrid w:val="0"/>
              <w:szCs w:val="24"/>
            </w:rPr>
            <w:t xml:space="preserve">June 7, </w:t>
          </w:r>
        </w:sdtContent>
      </w:sdt>
      <w:sdt>
        <w:sdtPr>
          <w:rPr>
            <w:rFonts w:ascii="Gill Sans MT" w:hAnsi="Gill Sans MT" w:cs="Arial"/>
            <w:snapToGrid w:val="0"/>
            <w:szCs w:val="24"/>
          </w:rPr>
          <w:id w:val="1166671042"/>
          <w:placeholder>
            <w:docPart w:val="41E77BBE6D5B4593885B6A41B59EE0F6"/>
          </w:placeholder>
          <w:comboBox>
            <w:listItem w:displayText="2019" w:value="2019"/>
            <w:listItem w:displayText="2020" w:value="2020"/>
            <w:listItem w:displayText="2021" w:value="2021"/>
            <w:listItem w:displayText="2022" w:value="2022"/>
            <w:listItem w:displayText="2023" w:value="2023"/>
          </w:comboBox>
        </w:sdtPr>
        <w:sdtEndPr/>
        <w:sdtContent>
          <w:r w:rsidRPr="00F97F51">
            <w:rPr>
              <w:rFonts w:ascii="Gill Sans MT" w:hAnsi="Gill Sans MT" w:cs="Arial"/>
              <w:snapToGrid w:val="0"/>
              <w:szCs w:val="24"/>
            </w:rPr>
            <w:t>2021</w:t>
          </w:r>
        </w:sdtContent>
      </w:sdt>
      <w:r w:rsidRPr="00F97F51">
        <w:rPr>
          <w:rFonts w:ascii="Gill Sans MT" w:hAnsi="Gill Sans MT" w:cs="Arial"/>
          <w:snapToGrid w:val="0"/>
          <w:szCs w:val="24"/>
        </w:rPr>
        <w:t xml:space="preserve"> </w:t>
      </w:r>
      <w:sdt>
        <w:sdtPr>
          <w:rPr>
            <w:rFonts w:ascii="Gill Sans MT" w:hAnsi="Gill Sans MT" w:cs="Arial"/>
            <w:snapToGrid w:val="0"/>
            <w:szCs w:val="24"/>
          </w:rPr>
          <w:id w:val="268979580"/>
          <w:placeholder>
            <w:docPart w:val="2ADCADDC617D44A5A7D0A9E40F0AB8E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F97F51">
            <w:rPr>
              <w:rFonts w:ascii="Gill Sans MT" w:hAnsi="Gill Sans MT" w:cs="Arial"/>
              <w:snapToGrid w:val="0"/>
              <w:szCs w:val="24"/>
            </w:rPr>
            <w:t>.</w:t>
          </w:r>
        </w:sdtContent>
      </w:sdt>
      <w:r w:rsidRPr="00F97F51">
        <w:rPr>
          <w:rFonts w:ascii="Gill Sans MT" w:hAnsi="Gill Sans MT" w:cs="Arial"/>
          <w:snapToGrid w:val="0"/>
          <w:szCs w:val="24"/>
        </w:rPr>
        <w:t xml:space="preserve">  Any changes to Planning Commission approved plans and specifications will require staff review and re-approval by the Planning Commission.</w:t>
      </w:r>
    </w:p>
    <w:p w14:paraId="0C653460" w14:textId="77777777" w:rsidR="00F97F51" w:rsidRDefault="00F97F51" w:rsidP="001A1AEF">
      <w:pPr>
        <w:contextualSpacing/>
        <w:jc w:val="both"/>
        <w:rPr>
          <w:rFonts w:ascii="Arial" w:hAnsi="Arial" w:cs="Arial"/>
          <w:szCs w:val="24"/>
        </w:rPr>
      </w:pPr>
    </w:p>
    <w:p w14:paraId="3DBE31FD" w14:textId="7A7BB666"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F97F51" w:rsidRPr="00F97F51">
        <w:rPr>
          <w:rStyle w:val="AGENDA1"/>
          <w:rFonts w:ascii="Gill Sans MT" w:hAnsi="Gill Sans MT"/>
          <w:i w:val="0"/>
          <w:color w:val="auto"/>
          <w:szCs w:val="24"/>
        </w:rPr>
        <w:t>BPC2105-009</w:t>
      </w:r>
      <w:r w:rsidR="00F97F51">
        <w:rPr>
          <w:rStyle w:val="AGENDA1"/>
          <w:rFonts w:ascii="Gill Sans MT" w:hAnsi="Gill Sans MT"/>
          <w:i w:val="0"/>
          <w:color w:val="auto"/>
          <w:szCs w:val="24"/>
        </w:rPr>
        <w:t xml:space="preserve"> </w:t>
      </w:r>
      <w:r w:rsidR="00F97F51" w:rsidRPr="00F97F51">
        <w:rPr>
          <w:rStyle w:val="AGENDA1"/>
          <w:rFonts w:ascii="Gill Sans MT" w:hAnsi="Gill Sans MT"/>
          <w:i w:val="0"/>
          <w:color w:val="auto"/>
          <w:szCs w:val="24"/>
        </w:rPr>
        <w:t>Minor Site Plan Alteration, Building Elevation – Total Wine and More, Brentwood Place, 330 Franklin Road, Zoning C-2</w:t>
      </w:r>
    </w:p>
    <w:p w14:paraId="449085BC" w14:textId="77777777" w:rsidR="00405AA8" w:rsidRDefault="00405AA8" w:rsidP="00405AA8">
      <w:pPr>
        <w:snapToGrid w:val="0"/>
        <w:jc w:val="both"/>
        <w:rPr>
          <w:rStyle w:val="AGENDA1"/>
          <w:rFonts w:ascii="Gill Sans MT" w:hAnsi="Gill Sans MT"/>
          <w:b w:val="0"/>
          <w:bCs/>
          <w:i w:val="0"/>
          <w:iCs/>
          <w:color w:val="auto"/>
        </w:rPr>
      </w:pPr>
    </w:p>
    <w:p w14:paraId="2E99C917" w14:textId="769A4E94" w:rsidR="00F97F51" w:rsidRPr="00F97F51" w:rsidRDefault="00F97F51" w:rsidP="00F97F51">
      <w:pPr>
        <w:rPr>
          <w:rStyle w:val="AGENDA1"/>
          <w:rFonts w:ascii="Gill Sans MT" w:hAnsi="Gill Sans MT"/>
          <w:b w:val="0"/>
          <w:bCs/>
          <w:i w:val="0"/>
          <w:iCs/>
          <w:color w:val="auto"/>
          <w:szCs w:val="24"/>
        </w:rPr>
      </w:pPr>
      <w:r w:rsidRPr="00F97F51">
        <w:rPr>
          <w:rStyle w:val="AGENDA1"/>
          <w:rFonts w:ascii="Gill Sans MT" w:hAnsi="Gill Sans MT"/>
          <w:b w:val="0"/>
          <w:bCs/>
          <w:i w:val="0"/>
          <w:iCs/>
          <w:color w:val="auto"/>
          <w:szCs w:val="24"/>
        </w:rPr>
        <w:t>RRMM Architects, PC request</w:t>
      </w:r>
      <w:r w:rsidR="00430731">
        <w:rPr>
          <w:rStyle w:val="AGENDA1"/>
          <w:rFonts w:ascii="Gill Sans MT" w:hAnsi="Gill Sans MT"/>
          <w:b w:val="0"/>
          <w:bCs/>
          <w:i w:val="0"/>
          <w:iCs/>
          <w:color w:val="auto"/>
          <w:szCs w:val="24"/>
        </w:rPr>
        <w:t>ed</w:t>
      </w:r>
      <w:r w:rsidRPr="00F97F51">
        <w:rPr>
          <w:rStyle w:val="AGENDA1"/>
          <w:rFonts w:ascii="Gill Sans MT" w:hAnsi="Gill Sans MT"/>
          <w:b w:val="0"/>
          <w:bCs/>
          <w:i w:val="0"/>
          <w:iCs/>
          <w:color w:val="auto"/>
          <w:szCs w:val="24"/>
        </w:rPr>
        <w:t xml:space="preserve"> approval to add a new automatic door and a metal canopy, in a bronze color to the left side of the main entrance, on the front elevation of the tenant space that was formerly occupied by Office Depot.  </w:t>
      </w:r>
    </w:p>
    <w:p w14:paraId="5CC4353F" w14:textId="77777777" w:rsidR="00F97F51" w:rsidRPr="00F97F51" w:rsidRDefault="00F97F51" w:rsidP="00F97F51">
      <w:pPr>
        <w:rPr>
          <w:rStyle w:val="AGENDA1"/>
          <w:rFonts w:ascii="Gill Sans MT" w:hAnsi="Gill Sans MT"/>
          <w:b w:val="0"/>
          <w:bCs/>
          <w:i w:val="0"/>
          <w:iCs/>
          <w:color w:val="auto"/>
          <w:szCs w:val="24"/>
        </w:rPr>
      </w:pPr>
    </w:p>
    <w:p w14:paraId="6E3B8D12" w14:textId="690ED953" w:rsidR="00F97F51" w:rsidRPr="00F97F51" w:rsidRDefault="00F97F51" w:rsidP="00F97F51">
      <w:pPr>
        <w:rPr>
          <w:rStyle w:val="AGENDA1"/>
          <w:rFonts w:ascii="Gill Sans MT" w:hAnsi="Gill Sans MT"/>
          <w:b w:val="0"/>
          <w:bCs/>
          <w:i w:val="0"/>
          <w:iCs/>
          <w:color w:val="auto"/>
          <w:szCs w:val="24"/>
        </w:rPr>
      </w:pPr>
      <w:r w:rsidRPr="00F97F51">
        <w:rPr>
          <w:rStyle w:val="AGENDA1"/>
          <w:rFonts w:ascii="Gill Sans MT" w:hAnsi="Gill Sans MT"/>
          <w:b w:val="0"/>
          <w:bCs/>
          <w:i w:val="0"/>
          <w:iCs/>
          <w:color w:val="auto"/>
          <w:szCs w:val="24"/>
        </w:rPr>
        <w:t>The proposal also include</w:t>
      </w:r>
      <w:r w:rsidR="00430731">
        <w:rPr>
          <w:rStyle w:val="AGENDA1"/>
          <w:rFonts w:ascii="Gill Sans MT" w:hAnsi="Gill Sans MT"/>
          <w:b w:val="0"/>
          <w:bCs/>
          <w:i w:val="0"/>
          <w:iCs/>
          <w:color w:val="auto"/>
          <w:szCs w:val="24"/>
        </w:rPr>
        <w:t>d</w:t>
      </w:r>
      <w:r w:rsidRPr="00F97F51">
        <w:rPr>
          <w:rStyle w:val="AGENDA1"/>
          <w:rFonts w:ascii="Gill Sans MT" w:hAnsi="Gill Sans MT"/>
          <w:b w:val="0"/>
          <w:bCs/>
          <w:i w:val="0"/>
          <w:iCs/>
          <w:color w:val="auto"/>
          <w:szCs w:val="24"/>
        </w:rPr>
        <w:t>:</w:t>
      </w:r>
    </w:p>
    <w:p w14:paraId="7D9FEDE9" w14:textId="77777777" w:rsidR="00F97F51" w:rsidRPr="00F97F51" w:rsidRDefault="00F97F51" w:rsidP="00F97F51">
      <w:pPr>
        <w:rPr>
          <w:rStyle w:val="AGENDA1"/>
          <w:rFonts w:ascii="Gill Sans MT" w:hAnsi="Gill Sans MT"/>
          <w:b w:val="0"/>
          <w:bCs/>
          <w:i w:val="0"/>
          <w:iCs/>
          <w:color w:val="auto"/>
          <w:szCs w:val="24"/>
        </w:rPr>
      </w:pPr>
    </w:p>
    <w:p w14:paraId="7B7705F1" w14:textId="07F7C54A" w:rsidR="00F97F51" w:rsidRPr="00F97F51" w:rsidRDefault="00F97F51" w:rsidP="00F371B0">
      <w:pPr>
        <w:numPr>
          <w:ilvl w:val="0"/>
          <w:numId w:val="14"/>
        </w:numPr>
        <w:tabs>
          <w:tab w:val="left" w:pos="900"/>
        </w:tabs>
        <w:snapToGrid w:val="0"/>
        <w:contextualSpacing/>
        <w:jc w:val="both"/>
        <w:rPr>
          <w:rFonts w:ascii="Gill Sans MT" w:hAnsi="Gill Sans MT"/>
          <w:snapToGrid w:val="0"/>
          <w:szCs w:val="24"/>
        </w:rPr>
      </w:pPr>
      <w:r w:rsidRPr="00F97F51">
        <w:rPr>
          <w:rFonts w:ascii="Gill Sans MT" w:hAnsi="Gill Sans MT"/>
          <w:snapToGrid w:val="0"/>
          <w:szCs w:val="24"/>
        </w:rPr>
        <w:t>A modification to the existing planter area at the front of the building;</w:t>
      </w:r>
    </w:p>
    <w:p w14:paraId="202BE9F6" w14:textId="20B3753E" w:rsidR="00F97F51" w:rsidRPr="00F97F51" w:rsidRDefault="00F97F51" w:rsidP="00F371B0">
      <w:pPr>
        <w:numPr>
          <w:ilvl w:val="0"/>
          <w:numId w:val="14"/>
        </w:numPr>
        <w:tabs>
          <w:tab w:val="left" w:pos="900"/>
        </w:tabs>
        <w:snapToGrid w:val="0"/>
        <w:contextualSpacing/>
        <w:jc w:val="both"/>
        <w:rPr>
          <w:rFonts w:ascii="Gill Sans MT" w:hAnsi="Gill Sans MT"/>
          <w:snapToGrid w:val="0"/>
          <w:szCs w:val="24"/>
        </w:rPr>
      </w:pPr>
      <w:r w:rsidRPr="00F97F51">
        <w:rPr>
          <w:rFonts w:ascii="Gill Sans MT" w:hAnsi="Gill Sans MT"/>
          <w:snapToGrid w:val="0"/>
          <w:szCs w:val="24"/>
        </w:rPr>
        <w:t>The addition of a new accessible ramp;</w:t>
      </w:r>
    </w:p>
    <w:p w14:paraId="4FBB3C23" w14:textId="381BA474" w:rsidR="00F97F51" w:rsidRPr="00F97F51" w:rsidRDefault="00F97F51" w:rsidP="00F371B0">
      <w:pPr>
        <w:numPr>
          <w:ilvl w:val="0"/>
          <w:numId w:val="14"/>
        </w:numPr>
        <w:tabs>
          <w:tab w:val="left" w:pos="900"/>
        </w:tabs>
        <w:snapToGrid w:val="0"/>
        <w:contextualSpacing/>
        <w:jc w:val="both"/>
        <w:rPr>
          <w:rFonts w:ascii="Gill Sans MT" w:hAnsi="Gill Sans MT"/>
          <w:snapToGrid w:val="0"/>
          <w:szCs w:val="24"/>
        </w:rPr>
      </w:pPr>
      <w:r w:rsidRPr="00F97F51">
        <w:rPr>
          <w:rFonts w:ascii="Gill Sans MT" w:hAnsi="Gill Sans MT"/>
          <w:snapToGrid w:val="0"/>
          <w:szCs w:val="24"/>
        </w:rPr>
        <w:t>The accessible ramp at the main entrance will be enlarged;</w:t>
      </w:r>
    </w:p>
    <w:p w14:paraId="5CFEE647" w14:textId="1A08F457" w:rsidR="00F97F51" w:rsidRPr="00F97F51" w:rsidRDefault="00F97F51" w:rsidP="00F371B0">
      <w:pPr>
        <w:numPr>
          <w:ilvl w:val="0"/>
          <w:numId w:val="14"/>
        </w:numPr>
        <w:tabs>
          <w:tab w:val="left" w:pos="900"/>
        </w:tabs>
        <w:snapToGrid w:val="0"/>
        <w:contextualSpacing/>
        <w:jc w:val="both"/>
        <w:rPr>
          <w:rFonts w:ascii="Gill Sans MT" w:hAnsi="Gill Sans MT"/>
          <w:snapToGrid w:val="0"/>
          <w:szCs w:val="24"/>
        </w:rPr>
      </w:pPr>
      <w:r w:rsidRPr="00F97F51">
        <w:rPr>
          <w:rFonts w:ascii="Gill Sans MT" w:hAnsi="Gill Sans MT"/>
          <w:snapToGrid w:val="0"/>
          <w:szCs w:val="24"/>
        </w:rPr>
        <w:t>A new sectional door in the receiving area located on the north side of the store;</w:t>
      </w:r>
    </w:p>
    <w:p w14:paraId="39D50A49" w14:textId="5BFF4EDF" w:rsidR="00F97F51" w:rsidRPr="00F97F51" w:rsidRDefault="00F97F51" w:rsidP="00F371B0">
      <w:pPr>
        <w:numPr>
          <w:ilvl w:val="0"/>
          <w:numId w:val="14"/>
        </w:numPr>
        <w:tabs>
          <w:tab w:val="left" w:pos="900"/>
        </w:tabs>
        <w:snapToGrid w:val="0"/>
        <w:contextualSpacing/>
        <w:jc w:val="both"/>
        <w:rPr>
          <w:rFonts w:ascii="Gill Sans MT" w:hAnsi="Gill Sans MT"/>
          <w:snapToGrid w:val="0"/>
          <w:szCs w:val="24"/>
        </w:rPr>
      </w:pPr>
      <w:r w:rsidRPr="00F97F51">
        <w:rPr>
          <w:rFonts w:ascii="Gill Sans MT" w:hAnsi="Gill Sans MT"/>
          <w:snapToGrid w:val="0"/>
          <w:szCs w:val="24"/>
        </w:rPr>
        <w:t xml:space="preserve">Two new ramps &amp; landings are the rear of the store, and </w:t>
      </w:r>
    </w:p>
    <w:p w14:paraId="4D2356D1" w14:textId="0B6FDFC2" w:rsidR="001012F4" w:rsidRPr="00F97F51" w:rsidRDefault="00F97F51" w:rsidP="00F371B0">
      <w:pPr>
        <w:numPr>
          <w:ilvl w:val="0"/>
          <w:numId w:val="14"/>
        </w:numPr>
        <w:tabs>
          <w:tab w:val="left" w:pos="900"/>
        </w:tabs>
        <w:snapToGrid w:val="0"/>
        <w:contextualSpacing/>
        <w:jc w:val="both"/>
        <w:rPr>
          <w:rFonts w:ascii="Gill Sans MT" w:hAnsi="Gill Sans MT"/>
          <w:snapToGrid w:val="0"/>
          <w:szCs w:val="24"/>
        </w:rPr>
      </w:pPr>
      <w:r w:rsidRPr="00F97F51">
        <w:rPr>
          <w:rFonts w:ascii="Gill Sans MT" w:hAnsi="Gill Sans MT"/>
          <w:snapToGrid w:val="0"/>
          <w:szCs w:val="24"/>
        </w:rPr>
        <w:t>New wall signage is also being proposed.</w:t>
      </w:r>
    </w:p>
    <w:p w14:paraId="5B95621D" w14:textId="77777777" w:rsidR="00F97F51" w:rsidRDefault="00F97F51" w:rsidP="00F97F51">
      <w:pPr>
        <w:rPr>
          <w:rStyle w:val="AGENDA1"/>
          <w:rFonts w:ascii="Gill Sans MT" w:hAnsi="Gill Sans MT"/>
          <w:b w:val="0"/>
          <w:i w:val="0"/>
          <w:color w:val="auto"/>
          <w:szCs w:val="24"/>
        </w:rPr>
      </w:pPr>
    </w:p>
    <w:p w14:paraId="6DD35F49" w14:textId="77EF70AB"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513432">
        <w:rPr>
          <w:rStyle w:val="AGENDA1"/>
          <w:rFonts w:ascii="Gill Sans MT" w:hAnsi="Gill Sans MT"/>
          <w:b w:val="0"/>
          <w:i w:val="0"/>
          <w:color w:val="auto"/>
          <w:szCs w:val="24"/>
        </w:rPr>
        <w:t>minor site plan revisions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60FB74C5"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4BE54A76"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Prior to issuance of building permit, a water and sewer availability request form, including all applicable fees, shall be submitted to the Water Services Department for review and approval.</w:t>
      </w:r>
    </w:p>
    <w:p w14:paraId="36667233"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203D44A9" w14:textId="743D8253" w:rsidR="001012F4"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 site plan shall be vested for a period of three years from the date of the original approval.</w:t>
      </w:r>
    </w:p>
    <w:p w14:paraId="661A8CC5" w14:textId="77777777" w:rsidR="00513432" w:rsidRDefault="00513432" w:rsidP="00513432">
      <w:pPr>
        <w:tabs>
          <w:tab w:val="left" w:pos="900"/>
        </w:tabs>
        <w:snapToGrid w:val="0"/>
        <w:ind w:left="720"/>
        <w:contextualSpacing/>
        <w:jc w:val="both"/>
        <w:rPr>
          <w:rFonts w:ascii="Gill Sans MT" w:hAnsi="Gill Sans MT" w:cs="Arial"/>
          <w:snapToGrid w:val="0"/>
          <w:szCs w:val="24"/>
        </w:rPr>
      </w:pPr>
    </w:p>
    <w:p w14:paraId="63F6D5AA"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Add the following note to the site plan;</w:t>
      </w:r>
    </w:p>
    <w:p w14:paraId="0F6FBF9D"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4D16B03E"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r w:rsidRPr="0051343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562568943"/>
          <w:placeholder>
            <w:docPart w:val="826BBD3853044D82B49C95E49A939D5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513432">
            <w:rPr>
              <w:rFonts w:ascii="Gill Sans MT" w:hAnsi="Gill Sans MT" w:cs="Arial"/>
              <w:snapToGrid w:val="0"/>
              <w:szCs w:val="24"/>
            </w:rPr>
            <w:t xml:space="preserve">June 7, </w:t>
          </w:r>
        </w:sdtContent>
      </w:sdt>
      <w:sdt>
        <w:sdtPr>
          <w:rPr>
            <w:rFonts w:ascii="Gill Sans MT" w:hAnsi="Gill Sans MT" w:cs="Arial"/>
            <w:snapToGrid w:val="0"/>
            <w:szCs w:val="24"/>
          </w:rPr>
          <w:id w:val="-1120303208"/>
          <w:placeholder>
            <w:docPart w:val="4AC3215570A44767A5FFA74AFE49F93E"/>
          </w:placeholder>
          <w:comboBox>
            <w:listItem w:displayText="2019" w:value="2019"/>
            <w:listItem w:displayText="2020" w:value="2020"/>
            <w:listItem w:displayText="2021" w:value="2021"/>
            <w:listItem w:displayText="2022" w:value="2022"/>
            <w:listItem w:displayText="2023" w:value="2023"/>
          </w:comboBox>
        </w:sdtPr>
        <w:sdtEndPr/>
        <w:sdtContent>
          <w:r w:rsidRPr="00513432">
            <w:rPr>
              <w:rFonts w:ascii="Gill Sans MT" w:hAnsi="Gill Sans MT" w:cs="Arial"/>
              <w:snapToGrid w:val="0"/>
              <w:szCs w:val="24"/>
            </w:rPr>
            <w:t>2024</w:t>
          </w:r>
        </w:sdtContent>
      </w:sdt>
      <w:r w:rsidRPr="00513432">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7A741BED"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53605865"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22BF9ED"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5C1FCDC4"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B25BBC8"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01A1D0DC"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7D63C4C"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30D4082D"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14A801C"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3221A33D"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(BPC2105-009)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4F8038AC"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050AEC57"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w:t>
      </w:r>
      <w:r w:rsidRPr="00513432">
        <w:rPr>
          <w:rFonts w:ascii="Gill Sans MT" w:hAnsi="Gill Sans MT" w:cs="Arial"/>
          <w:snapToGrid w:val="0"/>
          <w:szCs w:val="24"/>
        </w:rPr>
        <w:lastRenderedPageBreak/>
        <w:t xml:space="preserve">Codes Department for review.  Submit a signage package for review and approval.  Banners and off site signage are not allowed per the sign ordinance.  </w:t>
      </w:r>
    </w:p>
    <w:p w14:paraId="0F196E85"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5DB19E89"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21BCCC8"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7F8BD46B"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Development of this project shall comply with all applicable codes and ordinances of the City of Brentwood.</w:t>
      </w:r>
    </w:p>
    <w:p w14:paraId="3260FCD1"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4DCFB6B7" w14:textId="77777777" w:rsidR="00513432" w:rsidRPr="00513432" w:rsidRDefault="00513432" w:rsidP="00F371B0">
      <w:pPr>
        <w:numPr>
          <w:ilvl w:val="0"/>
          <w:numId w:val="8"/>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816924432"/>
          <w:placeholder>
            <w:docPart w:val="E77DB32B11024C889E3E1EE833013CF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13432">
            <w:rPr>
              <w:rFonts w:ascii="Gill Sans MT" w:hAnsi="Gill Sans MT" w:cs="Arial"/>
              <w:snapToGrid w:val="0"/>
              <w:szCs w:val="24"/>
            </w:rPr>
            <w:t>June 7, 2021</w:t>
          </w:r>
        </w:sdtContent>
      </w:sdt>
      <w:r w:rsidRPr="00513432">
        <w:rPr>
          <w:rFonts w:ascii="Gill Sans MT" w:hAnsi="Gill Sans MT" w:cs="Arial"/>
          <w:snapToGrid w:val="0"/>
          <w:szCs w:val="24"/>
        </w:rPr>
        <w:t>.  Any changes to Planning Commission approved plans and specifications will require staff review and re-approval by the Planning Commission.</w:t>
      </w:r>
    </w:p>
    <w:p w14:paraId="76BDB01F" w14:textId="77777777" w:rsidR="00513432" w:rsidRPr="001012F4" w:rsidRDefault="00513432" w:rsidP="00513432">
      <w:pPr>
        <w:tabs>
          <w:tab w:val="left" w:pos="900"/>
        </w:tabs>
        <w:snapToGrid w:val="0"/>
        <w:contextualSpacing/>
        <w:jc w:val="both"/>
        <w:rPr>
          <w:rFonts w:ascii="Gill Sans MT" w:hAnsi="Gill Sans MT" w:cs="Arial"/>
          <w:snapToGrid w:val="0"/>
          <w:szCs w:val="24"/>
        </w:rPr>
      </w:pPr>
    </w:p>
    <w:p w14:paraId="783EB3AB" w14:textId="77777777" w:rsidR="001012F4" w:rsidRDefault="001012F4" w:rsidP="001A1AEF">
      <w:pPr>
        <w:contextualSpacing/>
        <w:jc w:val="both"/>
        <w:rPr>
          <w:rFonts w:ascii="Arial" w:hAnsi="Arial" w:cs="Arial"/>
          <w:szCs w:val="24"/>
        </w:rPr>
      </w:pPr>
    </w:p>
    <w:p w14:paraId="3B076BB5" w14:textId="3EFD30F9"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7</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513432" w:rsidRPr="00513432">
        <w:rPr>
          <w:rStyle w:val="AGENDA1"/>
          <w:rFonts w:ascii="Gill Sans MT" w:hAnsi="Gill Sans MT"/>
          <w:i w:val="0"/>
          <w:color w:val="auto"/>
          <w:szCs w:val="24"/>
        </w:rPr>
        <w:t>BPC2105-012</w:t>
      </w:r>
      <w:r w:rsidR="00513432">
        <w:rPr>
          <w:rStyle w:val="AGENDA1"/>
          <w:rFonts w:ascii="Gill Sans MT" w:hAnsi="Gill Sans MT"/>
          <w:i w:val="0"/>
          <w:color w:val="auto"/>
          <w:szCs w:val="24"/>
        </w:rPr>
        <w:t xml:space="preserve"> </w:t>
      </w:r>
      <w:r w:rsidR="00513432" w:rsidRPr="00513432">
        <w:rPr>
          <w:rStyle w:val="AGENDA1"/>
          <w:rFonts w:ascii="Gill Sans MT" w:hAnsi="Gill Sans MT"/>
          <w:i w:val="0"/>
          <w:color w:val="auto"/>
          <w:szCs w:val="24"/>
        </w:rPr>
        <w:t>Minor Site Plan Alteration, Signage – Stitchers Garden, 144 Wilson Pike Circle, Zoning C-4</w:t>
      </w:r>
    </w:p>
    <w:p w14:paraId="26BBCDF4" w14:textId="77777777" w:rsidR="00405AA8" w:rsidRDefault="00405AA8" w:rsidP="00405AA8">
      <w:pPr>
        <w:snapToGrid w:val="0"/>
        <w:jc w:val="both"/>
        <w:rPr>
          <w:rStyle w:val="AGENDA1"/>
          <w:rFonts w:ascii="Gill Sans MT" w:hAnsi="Gill Sans MT"/>
          <w:b w:val="0"/>
          <w:bCs/>
          <w:i w:val="0"/>
          <w:iCs/>
          <w:color w:val="auto"/>
        </w:rPr>
      </w:pPr>
    </w:p>
    <w:p w14:paraId="12CAF304" w14:textId="762E6D4B" w:rsidR="001012F4" w:rsidRDefault="00513432" w:rsidP="001012F4">
      <w:pPr>
        <w:rPr>
          <w:rStyle w:val="AGENDA1"/>
          <w:rFonts w:ascii="Gill Sans MT" w:hAnsi="Gill Sans MT"/>
          <w:b w:val="0"/>
          <w:bCs/>
          <w:i w:val="0"/>
          <w:iCs/>
          <w:color w:val="auto"/>
          <w:szCs w:val="24"/>
        </w:rPr>
      </w:pPr>
      <w:r w:rsidRPr="00513432">
        <w:rPr>
          <w:rStyle w:val="AGENDA1"/>
          <w:rFonts w:ascii="Gill Sans MT" w:hAnsi="Gill Sans MT"/>
          <w:b w:val="0"/>
          <w:bCs/>
          <w:i w:val="0"/>
          <w:iCs/>
          <w:color w:val="auto"/>
          <w:szCs w:val="24"/>
        </w:rPr>
        <w:t>Big Visual Group request</w:t>
      </w:r>
      <w:r w:rsidR="00430731">
        <w:rPr>
          <w:rStyle w:val="AGENDA1"/>
          <w:rFonts w:ascii="Gill Sans MT" w:hAnsi="Gill Sans MT"/>
          <w:b w:val="0"/>
          <w:bCs/>
          <w:i w:val="0"/>
          <w:iCs/>
          <w:color w:val="auto"/>
          <w:szCs w:val="24"/>
        </w:rPr>
        <w:t>ed</w:t>
      </w:r>
      <w:r w:rsidRPr="00513432">
        <w:rPr>
          <w:rStyle w:val="AGENDA1"/>
          <w:rFonts w:ascii="Gill Sans MT" w:hAnsi="Gill Sans MT"/>
          <w:b w:val="0"/>
          <w:bCs/>
          <w:i w:val="0"/>
          <w:iCs/>
          <w:color w:val="auto"/>
          <w:szCs w:val="24"/>
        </w:rPr>
        <w:t xml:space="preserve"> approval of a non-illuminated wall sign measuring 55.86 square feet, which will be placed on the Church Street East elevation of the building.  The proposed wall sign met the requirements of the sign ordinance.  </w:t>
      </w:r>
    </w:p>
    <w:p w14:paraId="04ED04F8" w14:textId="77777777" w:rsidR="00513432" w:rsidRDefault="00513432" w:rsidP="001012F4">
      <w:pPr>
        <w:rPr>
          <w:rStyle w:val="AGENDA1"/>
          <w:rFonts w:ascii="Gill Sans MT" w:hAnsi="Gill Sans MT"/>
          <w:b w:val="0"/>
          <w:i w:val="0"/>
          <w:color w:val="auto"/>
          <w:szCs w:val="24"/>
        </w:rPr>
      </w:pPr>
    </w:p>
    <w:p w14:paraId="52E9FD02" w14:textId="110949C5"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513432">
        <w:rPr>
          <w:rStyle w:val="AGENDA1"/>
          <w:rFonts w:ascii="Gill Sans MT" w:hAnsi="Gill Sans MT"/>
          <w:b w:val="0"/>
          <w:i w:val="0"/>
          <w:color w:val="auto"/>
          <w:szCs w:val="24"/>
        </w:rPr>
        <w:t>minor site plan revisions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759C1927"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22451CAC"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 site plan shall be vested for a period of three years from the date of the original approval.</w:t>
      </w:r>
    </w:p>
    <w:p w14:paraId="682195D1" w14:textId="46254EE8" w:rsidR="001012F4" w:rsidRPr="00513432" w:rsidRDefault="001012F4" w:rsidP="00513432">
      <w:pPr>
        <w:tabs>
          <w:tab w:val="left" w:pos="900"/>
        </w:tabs>
        <w:snapToGrid w:val="0"/>
        <w:ind w:left="720"/>
        <w:contextualSpacing/>
        <w:jc w:val="both"/>
        <w:rPr>
          <w:rFonts w:ascii="Gill Sans MT" w:hAnsi="Gill Sans MT" w:cs="Arial"/>
          <w:snapToGrid w:val="0"/>
          <w:szCs w:val="24"/>
        </w:rPr>
      </w:pPr>
    </w:p>
    <w:p w14:paraId="324FD49D"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Add the following note to the site plan;</w:t>
      </w:r>
    </w:p>
    <w:p w14:paraId="3B9C52D1"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7721F636"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r w:rsidRPr="0051343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87426768"/>
          <w:placeholder>
            <w:docPart w:val="A326A1B4AEAE4B5B94CA3943779F73CD"/>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513432">
            <w:rPr>
              <w:rFonts w:ascii="Gill Sans MT" w:hAnsi="Gill Sans MT" w:cs="Arial"/>
              <w:snapToGrid w:val="0"/>
              <w:szCs w:val="24"/>
            </w:rPr>
            <w:t xml:space="preserve">June 7, </w:t>
          </w:r>
        </w:sdtContent>
      </w:sdt>
      <w:sdt>
        <w:sdtPr>
          <w:rPr>
            <w:rFonts w:ascii="Gill Sans MT" w:hAnsi="Gill Sans MT" w:cs="Arial"/>
            <w:snapToGrid w:val="0"/>
            <w:szCs w:val="24"/>
          </w:rPr>
          <w:id w:val="2141836182"/>
          <w:placeholder>
            <w:docPart w:val="92752287CAF446F98E8B4B8B54D73600"/>
          </w:placeholder>
          <w:comboBox>
            <w:listItem w:displayText="2019" w:value="2019"/>
            <w:listItem w:displayText="2020" w:value="2020"/>
            <w:listItem w:displayText="2021" w:value="2021"/>
            <w:listItem w:displayText="2022" w:value="2022"/>
            <w:listItem w:displayText="2023" w:value="2023"/>
          </w:comboBox>
        </w:sdtPr>
        <w:sdtEndPr/>
        <w:sdtContent>
          <w:r w:rsidRPr="00513432">
            <w:rPr>
              <w:rFonts w:ascii="Gill Sans MT" w:hAnsi="Gill Sans MT" w:cs="Arial"/>
              <w:snapToGrid w:val="0"/>
              <w:szCs w:val="24"/>
            </w:rPr>
            <w:t>2024</w:t>
          </w:r>
        </w:sdtContent>
      </w:sdt>
      <w:r w:rsidRPr="00513432">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6CEF7119"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38D2B31C"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62E09B9"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2F37BBCD"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82C66CA"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2A701984"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98FB765"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097B5A63"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C474062"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347DE730"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(BPC2105-012)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5D1AF261"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6DD15A30"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All signs must comply with the Brentwood Sign Ordinance. Banners and off site signage are not allowed per the sign ordinance.  </w:t>
      </w:r>
    </w:p>
    <w:p w14:paraId="137DD34F"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5D203884"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8251059"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00F0EB7F" w14:textId="77777777"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Development of this project shall comply with all applicable codes and ordinances of the City of Brentwood.</w:t>
      </w:r>
    </w:p>
    <w:p w14:paraId="35870D5A"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20510488" w14:textId="1918019A" w:rsidR="00513432" w:rsidRPr="00513432" w:rsidRDefault="00513432" w:rsidP="00F371B0">
      <w:pPr>
        <w:numPr>
          <w:ilvl w:val="0"/>
          <w:numId w:val="2"/>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lastRenderedPageBreak/>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2071251712"/>
          <w:placeholder>
            <w:docPart w:val="5CB56D319D824EB0B8BF4A2881FA6535"/>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13432">
            <w:rPr>
              <w:rFonts w:ascii="Gill Sans MT" w:hAnsi="Gill Sans MT" w:cs="Arial"/>
              <w:snapToGrid w:val="0"/>
              <w:szCs w:val="24"/>
            </w:rPr>
            <w:t>June 7, 2021</w:t>
          </w:r>
        </w:sdtContent>
      </w:sdt>
      <w:r w:rsidRPr="00513432">
        <w:rPr>
          <w:rFonts w:ascii="Gill Sans MT" w:hAnsi="Gill Sans MT" w:cs="Arial"/>
          <w:snapToGrid w:val="0"/>
          <w:szCs w:val="24"/>
        </w:rPr>
        <w:t>.  Any changes to Planning Commission approved plans and specifications will require staff review and re-approval by the Planning Commission.</w:t>
      </w:r>
    </w:p>
    <w:p w14:paraId="0DFCB246" w14:textId="77777777" w:rsidR="00513432" w:rsidRDefault="00513432" w:rsidP="001012F4">
      <w:pPr>
        <w:contextualSpacing/>
        <w:jc w:val="both"/>
        <w:rPr>
          <w:rFonts w:ascii="Arial" w:hAnsi="Arial" w:cs="Arial"/>
          <w:szCs w:val="24"/>
        </w:rPr>
      </w:pPr>
    </w:p>
    <w:p w14:paraId="4C3FF053" w14:textId="600DBBC5" w:rsidR="00405AA8" w:rsidRDefault="00405AA8" w:rsidP="001012F4">
      <w:pPr>
        <w:tabs>
          <w:tab w:val="left" w:pos="900"/>
        </w:tabs>
        <w:snapToGrid w:val="0"/>
        <w:ind w:left="907" w:hanging="907"/>
        <w:contextualSpacing/>
        <w:jc w:val="both"/>
        <w:rPr>
          <w:rStyle w:val="AGENDA1"/>
          <w:rFonts w:ascii="Gill Sans MT" w:hAnsi="Gill Sans MT"/>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8</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1012F4" w:rsidRPr="001012F4">
        <w:rPr>
          <w:rStyle w:val="AGENDA1"/>
          <w:rFonts w:ascii="Gill Sans MT" w:hAnsi="Gill Sans MT"/>
          <w:i w:val="0"/>
          <w:color w:val="auto"/>
          <w:szCs w:val="24"/>
        </w:rPr>
        <w:tab/>
      </w:r>
      <w:r w:rsidR="00513432" w:rsidRPr="00513432">
        <w:rPr>
          <w:rStyle w:val="AGENDA1"/>
          <w:rFonts w:ascii="Gill Sans MT" w:hAnsi="Gill Sans MT"/>
          <w:i w:val="0"/>
          <w:color w:val="auto"/>
          <w:szCs w:val="24"/>
        </w:rPr>
        <w:t>BPC2105-013</w:t>
      </w:r>
      <w:r w:rsidR="00513432">
        <w:rPr>
          <w:rStyle w:val="AGENDA1"/>
          <w:rFonts w:ascii="Gill Sans MT" w:hAnsi="Gill Sans MT"/>
          <w:i w:val="0"/>
          <w:color w:val="auto"/>
          <w:szCs w:val="24"/>
        </w:rPr>
        <w:t xml:space="preserve"> </w:t>
      </w:r>
      <w:r w:rsidR="00513432" w:rsidRPr="00513432">
        <w:rPr>
          <w:rStyle w:val="AGENDA1"/>
          <w:rFonts w:ascii="Gill Sans MT" w:hAnsi="Gill Sans MT"/>
          <w:i w:val="0"/>
          <w:color w:val="auto"/>
          <w:szCs w:val="24"/>
        </w:rPr>
        <w:t>Minor Site Plan Alteration, Signage – Sonesta Simply Suites, FKA Candlewood Suites, 5129 Virginia Way, Zoning C-2</w:t>
      </w:r>
    </w:p>
    <w:p w14:paraId="73483AE4" w14:textId="77777777" w:rsidR="001012F4" w:rsidRDefault="001012F4" w:rsidP="001012F4">
      <w:pPr>
        <w:tabs>
          <w:tab w:val="left" w:pos="900"/>
        </w:tabs>
        <w:snapToGrid w:val="0"/>
        <w:ind w:left="907" w:hanging="907"/>
        <w:contextualSpacing/>
        <w:jc w:val="both"/>
        <w:rPr>
          <w:rStyle w:val="AGENDA1"/>
          <w:rFonts w:ascii="Gill Sans MT" w:hAnsi="Gill Sans MT"/>
          <w:b w:val="0"/>
          <w:bCs/>
          <w:i w:val="0"/>
          <w:iCs/>
          <w:color w:val="auto"/>
        </w:rPr>
      </w:pPr>
    </w:p>
    <w:p w14:paraId="071C781C" w14:textId="49B899E4" w:rsidR="00405AA8" w:rsidRDefault="00513432" w:rsidP="00405AA8">
      <w:pPr>
        <w:rPr>
          <w:rStyle w:val="AGENDA1"/>
          <w:rFonts w:ascii="Gill Sans MT" w:hAnsi="Gill Sans MT"/>
          <w:b w:val="0"/>
          <w:bCs/>
          <w:i w:val="0"/>
          <w:iCs/>
          <w:color w:val="auto"/>
          <w:szCs w:val="24"/>
        </w:rPr>
      </w:pPr>
      <w:r w:rsidRPr="00513432">
        <w:rPr>
          <w:rStyle w:val="AGENDA1"/>
          <w:rFonts w:ascii="Gill Sans MT" w:hAnsi="Gill Sans MT"/>
          <w:b w:val="0"/>
          <w:bCs/>
          <w:i w:val="0"/>
          <w:iCs/>
          <w:color w:val="auto"/>
          <w:szCs w:val="24"/>
        </w:rPr>
        <w:t>Awnings Plus, LLC request</w:t>
      </w:r>
      <w:r w:rsidR="00430731">
        <w:rPr>
          <w:rStyle w:val="AGENDA1"/>
          <w:rFonts w:ascii="Gill Sans MT" w:hAnsi="Gill Sans MT"/>
          <w:b w:val="0"/>
          <w:bCs/>
          <w:i w:val="0"/>
          <w:iCs/>
          <w:color w:val="auto"/>
          <w:szCs w:val="24"/>
        </w:rPr>
        <w:t>ed</w:t>
      </w:r>
      <w:r w:rsidRPr="00513432">
        <w:rPr>
          <w:rStyle w:val="AGENDA1"/>
          <w:rFonts w:ascii="Gill Sans MT" w:hAnsi="Gill Sans MT"/>
          <w:b w:val="0"/>
          <w:bCs/>
          <w:i w:val="0"/>
          <w:iCs/>
          <w:color w:val="auto"/>
          <w:szCs w:val="24"/>
        </w:rPr>
        <w:t xml:space="preserve"> approval of a replacement awning and awning signage for the Sonesta Simply Suites, which was formerly known as Candlewood Suites.  The new awning will be a blue/gray color with orange and white lettering.  The proposed canopy signage will be less than the 30 square feet allowed by code.  </w:t>
      </w:r>
    </w:p>
    <w:p w14:paraId="0889F857" w14:textId="77777777" w:rsidR="00513432" w:rsidRDefault="00513432" w:rsidP="00405AA8">
      <w:pPr>
        <w:rPr>
          <w:rStyle w:val="AGENDA1"/>
          <w:rFonts w:ascii="Gill Sans MT" w:hAnsi="Gill Sans MT"/>
          <w:b w:val="0"/>
          <w:i w:val="0"/>
          <w:color w:val="auto"/>
          <w:szCs w:val="24"/>
        </w:rPr>
      </w:pPr>
    </w:p>
    <w:p w14:paraId="6A3876C1" w14:textId="5B743F83"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513432">
        <w:rPr>
          <w:rStyle w:val="AGENDA1"/>
          <w:rFonts w:ascii="Gill Sans MT" w:hAnsi="Gill Sans MT"/>
          <w:b w:val="0"/>
          <w:i w:val="0"/>
          <w:color w:val="auto"/>
          <w:szCs w:val="24"/>
        </w:rPr>
        <w:t>minor site plan revisions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1330A6E1"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69D7B4EC" w14:textId="1ACF29F4" w:rsid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 site plan shall be vested for a period of three years from the date of the original approval.</w:t>
      </w:r>
    </w:p>
    <w:p w14:paraId="18892F0A"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2F277211"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Add the following note to the site plan;</w:t>
      </w:r>
    </w:p>
    <w:p w14:paraId="174FB68B"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681AA718"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r w:rsidRPr="0051343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738333470"/>
          <w:placeholder>
            <w:docPart w:val="C97D80FE305B4B119081503DCB7078ED"/>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513432">
            <w:rPr>
              <w:rFonts w:ascii="Gill Sans MT" w:hAnsi="Gill Sans MT" w:cs="Arial"/>
              <w:snapToGrid w:val="0"/>
              <w:szCs w:val="24"/>
            </w:rPr>
            <w:t xml:space="preserve">June 7, </w:t>
          </w:r>
        </w:sdtContent>
      </w:sdt>
      <w:sdt>
        <w:sdtPr>
          <w:rPr>
            <w:rFonts w:ascii="Gill Sans MT" w:hAnsi="Gill Sans MT" w:cs="Arial"/>
            <w:snapToGrid w:val="0"/>
            <w:szCs w:val="24"/>
          </w:rPr>
          <w:id w:val="-116452034"/>
          <w:placeholder>
            <w:docPart w:val="C90B7B40163544B3A86786C3892BDC66"/>
          </w:placeholder>
          <w:comboBox>
            <w:listItem w:displayText="2019" w:value="2019"/>
            <w:listItem w:displayText="2020" w:value="2020"/>
            <w:listItem w:displayText="2021" w:value="2021"/>
            <w:listItem w:displayText="2022" w:value="2022"/>
            <w:listItem w:displayText="2023" w:value="2023"/>
          </w:comboBox>
        </w:sdtPr>
        <w:sdtEndPr/>
        <w:sdtContent>
          <w:r w:rsidRPr="00513432">
            <w:rPr>
              <w:rFonts w:ascii="Gill Sans MT" w:hAnsi="Gill Sans MT" w:cs="Arial"/>
              <w:snapToGrid w:val="0"/>
              <w:szCs w:val="24"/>
            </w:rPr>
            <w:t>2024</w:t>
          </w:r>
        </w:sdtContent>
      </w:sdt>
      <w:r w:rsidRPr="00513432">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61893130"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6730E6BC"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A10B481"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4DE99C84"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6266420"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59DBCFE1"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60C2C3AD"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2AD9B4FE"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The property owner is responsible for all development fees.</w:t>
      </w:r>
    </w:p>
    <w:p w14:paraId="7D013263"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31F6F00F"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(BPC2105-013)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69643F19"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45D57F25"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All signs must comply with the Brentwood Sign Ordinance.  Banners and off site signage are not allowed per the sign ordinance.  </w:t>
      </w:r>
    </w:p>
    <w:p w14:paraId="2A7B78D9"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5DD7DE78"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3D7E7FEE"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38FE9B3D"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A963B78"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107428F0" w14:textId="77777777" w:rsidR="00513432"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Development of this project shall comply with all applicable codes and ordinances of the City of Brentwood.</w:t>
      </w:r>
    </w:p>
    <w:p w14:paraId="53533775"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3167D6EA" w14:textId="3A836D27" w:rsidR="001012F4" w:rsidRPr="00513432" w:rsidRDefault="00513432" w:rsidP="00F371B0">
      <w:pPr>
        <w:numPr>
          <w:ilvl w:val="0"/>
          <w:numId w:val="15"/>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963539135"/>
          <w:placeholder>
            <w:docPart w:val="EB288A1DBAD9404FA2836B9D08B6580E"/>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13432">
            <w:rPr>
              <w:rFonts w:ascii="Gill Sans MT" w:hAnsi="Gill Sans MT" w:cs="Arial"/>
              <w:snapToGrid w:val="0"/>
              <w:szCs w:val="24"/>
            </w:rPr>
            <w:t>June 7, 2021</w:t>
          </w:r>
        </w:sdtContent>
      </w:sdt>
      <w:r w:rsidRPr="00513432">
        <w:rPr>
          <w:rFonts w:ascii="Gill Sans MT" w:hAnsi="Gill Sans MT" w:cs="Arial"/>
          <w:snapToGrid w:val="0"/>
          <w:szCs w:val="24"/>
        </w:rPr>
        <w:t>.  Any changes to Planning Commission approved plans and specifications will require staff review and re-approval by the Planning Commission.</w:t>
      </w:r>
    </w:p>
    <w:p w14:paraId="0F3F36A2" w14:textId="77777777" w:rsidR="00513432" w:rsidRDefault="00513432" w:rsidP="00513432">
      <w:pPr>
        <w:tabs>
          <w:tab w:val="left" w:pos="900"/>
        </w:tabs>
        <w:snapToGrid w:val="0"/>
        <w:ind w:left="907" w:hanging="907"/>
        <w:contextualSpacing/>
        <w:jc w:val="both"/>
        <w:rPr>
          <w:rStyle w:val="AGENDA1"/>
          <w:rFonts w:ascii="Gill Sans MT" w:hAnsi="Gill Sans MT"/>
          <w:i w:val="0"/>
          <w:color w:val="auto"/>
          <w:szCs w:val="24"/>
        </w:rPr>
      </w:pPr>
    </w:p>
    <w:p w14:paraId="6F3764A2" w14:textId="2986A0B1" w:rsidR="00513432" w:rsidRDefault="00513432" w:rsidP="00513432">
      <w:pPr>
        <w:tabs>
          <w:tab w:val="left" w:pos="900"/>
        </w:tabs>
        <w:snapToGrid w:val="0"/>
        <w:ind w:left="907" w:hanging="907"/>
        <w:contextualSpacing/>
        <w:jc w:val="both"/>
        <w:rPr>
          <w:rStyle w:val="AGENDA1"/>
          <w:rFonts w:ascii="Gill Sans MT" w:hAnsi="Gill Sans MT"/>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9</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Pr="001012F4">
        <w:rPr>
          <w:rStyle w:val="AGENDA1"/>
          <w:rFonts w:ascii="Gill Sans MT" w:hAnsi="Gill Sans MT"/>
          <w:i w:val="0"/>
          <w:color w:val="auto"/>
          <w:szCs w:val="24"/>
        </w:rPr>
        <w:tab/>
      </w:r>
      <w:r w:rsidRPr="00513432">
        <w:rPr>
          <w:rStyle w:val="AGENDA1"/>
          <w:rFonts w:ascii="Gill Sans MT" w:hAnsi="Gill Sans MT"/>
          <w:i w:val="0"/>
          <w:color w:val="auto"/>
          <w:szCs w:val="24"/>
        </w:rPr>
        <w:t>BPC2011-011</w:t>
      </w:r>
      <w:r>
        <w:rPr>
          <w:rStyle w:val="AGENDA1"/>
          <w:rFonts w:ascii="Gill Sans MT" w:hAnsi="Gill Sans MT"/>
          <w:i w:val="0"/>
          <w:color w:val="auto"/>
          <w:szCs w:val="24"/>
        </w:rPr>
        <w:t xml:space="preserve"> </w:t>
      </w:r>
      <w:r w:rsidRPr="00513432">
        <w:rPr>
          <w:rStyle w:val="AGENDA1"/>
          <w:rFonts w:ascii="Gill Sans MT" w:hAnsi="Gill Sans MT"/>
          <w:i w:val="0"/>
          <w:color w:val="auto"/>
          <w:szCs w:val="24"/>
        </w:rPr>
        <w:t>Revised Site Plan – Southerland Place, Maryland Farms Section 51, 200 Winners Circle S, Zoning C-1</w:t>
      </w:r>
    </w:p>
    <w:p w14:paraId="3B1C81CE" w14:textId="77777777" w:rsidR="00513432" w:rsidRDefault="00513432" w:rsidP="00513432">
      <w:pPr>
        <w:tabs>
          <w:tab w:val="left" w:pos="900"/>
        </w:tabs>
        <w:snapToGrid w:val="0"/>
        <w:ind w:left="907" w:hanging="907"/>
        <w:contextualSpacing/>
        <w:jc w:val="both"/>
        <w:rPr>
          <w:rStyle w:val="AGENDA1"/>
          <w:rFonts w:ascii="Gill Sans MT" w:hAnsi="Gill Sans MT"/>
          <w:b w:val="0"/>
          <w:bCs/>
          <w:i w:val="0"/>
          <w:iCs/>
          <w:color w:val="auto"/>
        </w:rPr>
      </w:pPr>
    </w:p>
    <w:p w14:paraId="114B7F3A" w14:textId="07A76374" w:rsidR="00513432" w:rsidRPr="00513432" w:rsidRDefault="00513432" w:rsidP="00513432">
      <w:pPr>
        <w:rPr>
          <w:rStyle w:val="AGENDA1"/>
          <w:rFonts w:ascii="Gill Sans MT" w:hAnsi="Gill Sans MT"/>
          <w:b w:val="0"/>
          <w:i w:val="0"/>
          <w:iCs/>
          <w:color w:val="auto"/>
          <w:szCs w:val="24"/>
        </w:rPr>
      </w:pPr>
      <w:r w:rsidRPr="00513432">
        <w:rPr>
          <w:rStyle w:val="AGENDA1"/>
          <w:rFonts w:ascii="Gill Sans MT" w:hAnsi="Gill Sans MT"/>
          <w:b w:val="0"/>
          <w:i w:val="0"/>
          <w:iCs/>
          <w:color w:val="auto"/>
          <w:szCs w:val="24"/>
        </w:rPr>
        <w:t>Brentwood Senior Living</w:t>
      </w:r>
      <w:r w:rsidR="00430731">
        <w:rPr>
          <w:rStyle w:val="AGENDA1"/>
          <w:rFonts w:ascii="Gill Sans MT" w:hAnsi="Gill Sans MT"/>
          <w:b w:val="0"/>
          <w:i w:val="0"/>
          <w:iCs/>
          <w:color w:val="auto"/>
          <w:szCs w:val="24"/>
        </w:rPr>
        <w:t>,</w:t>
      </w:r>
      <w:r w:rsidRPr="00513432">
        <w:rPr>
          <w:rStyle w:val="AGENDA1"/>
          <w:rFonts w:ascii="Gill Sans MT" w:hAnsi="Gill Sans MT"/>
          <w:b w:val="0"/>
          <w:i w:val="0"/>
          <w:iCs/>
          <w:color w:val="auto"/>
          <w:szCs w:val="24"/>
        </w:rPr>
        <w:t xml:space="preserve"> LLC request</w:t>
      </w:r>
      <w:r w:rsidR="00430731">
        <w:rPr>
          <w:rStyle w:val="AGENDA1"/>
          <w:rFonts w:ascii="Gill Sans MT" w:hAnsi="Gill Sans MT"/>
          <w:b w:val="0"/>
          <w:i w:val="0"/>
          <w:iCs/>
          <w:color w:val="auto"/>
          <w:szCs w:val="24"/>
        </w:rPr>
        <w:t>ed</w:t>
      </w:r>
      <w:r w:rsidRPr="00513432">
        <w:rPr>
          <w:rStyle w:val="AGENDA1"/>
          <w:rFonts w:ascii="Gill Sans MT" w:hAnsi="Gill Sans MT"/>
          <w:b w:val="0"/>
          <w:i w:val="0"/>
          <w:iCs/>
          <w:color w:val="auto"/>
          <w:szCs w:val="24"/>
        </w:rPr>
        <w:t xml:space="preserve"> approval of a revised site plan for the Sutherland Place Senior Living facility.  Changes to the site include</w:t>
      </w:r>
      <w:r w:rsidR="00430731">
        <w:rPr>
          <w:rStyle w:val="AGENDA1"/>
          <w:rFonts w:ascii="Gill Sans MT" w:hAnsi="Gill Sans MT"/>
          <w:b w:val="0"/>
          <w:i w:val="0"/>
          <w:iCs/>
          <w:color w:val="auto"/>
          <w:szCs w:val="24"/>
        </w:rPr>
        <w:t>d</w:t>
      </w:r>
      <w:r w:rsidRPr="00513432">
        <w:rPr>
          <w:rStyle w:val="AGENDA1"/>
          <w:rFonts w:ascii="Gill Sans MT" w:hAnsi="Gill Sans MT"/>
          <w:b w:val="0"/>
          <w:i w:val="0"/>
          <w:iCs/>
          <w:color w:val="auto"/>
          <w:szCs w:val="24"/>
        </w:rPr>
        <w:t xml:space="preserve"> the following:  </w:t>
      </w:r>
    </w:p>
    <w:p w14:paraId="185C9E67" w14:textId="77777777" w:rsidR="00513432" w:rsidRDefault="00513432" w:rsidP="00513432">
      <w:pPr>
        <w:jc w:val="both"/>
        <w:rPr>
          <w:i/>
          <w:iCs/>
        </w:rPr>
      </w:pPr>
    </w:p>
    <w:p w14:paraId="34359016" w14:textId="77777777" w:rsidR="00513432" w:rsidRPr="00513432" w:rsidRDefault="00513432" w:rsidP="00F371B0">
      <w:pPr>
        <w:numPr>
          <w:ilvl w:val="0"/>
          <w:numId w:val="16"/>
        </w:numPr>
        <w:tabs>
          <w:tab w:val="left" w:pos="900"/>
        </w:tabs>
        <w:snapToGrid w:val="0"/>
        <w:contextualSpacing/>
        <w:jc w:val="both"/>
        <w:rPr>
          <w:rFonts w:ascii="Gill Sans MT" w:hAnsi="Gill Sans MT" w:cs="Arial"/>
          <w:snapToGrid w:val="0"/>
          <w:szCs w:val="24"/>
        </w:rPr>
      </w:pPr>
      <w:bookmarkStart w:id="5" w:name="_Hlk74209981"/>
      <w:r w:rsidRPr="00513432">
        <w:rPr>
          <w:rFonts w:ascii="Gill Sans MT" w:hAnsi="Gill Sans MT" w:cs="Arial"/>
          <w:snapToGrid w:val="0"/>
          <w:szCs w:val="24"/>
        </w:rPr>
        <w:t xml:space="preserve">Reduce the number of rooms from 40 to 32. </w:t>
      </w:r>
    </w:p>
    <w:p w14:paraId="05E57E74" w14:textId="77777777" w:rsidR="00513432" w:rsidRPr="00513432" w:rsidRDefault="00513432" w:rsidP="00F371B0">
      <w:pPr>
        <w:numPr>
          <w:ilvl w:val="0"/>
          <w:numId w:val="16"/>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Addition of eleven new roof overhangs.</w:t>
      </w:r>
    </w:p>
    <w:p w14:paraId="5030CF2D" w14:textId="77777777" w:rsidR="00513432" w:rsidRPr="00513432" w:rsidRDefault="00513432" w:rsidP="00F371B0">
      <w:pPr>
        <w:numPr>
          <w:ilvl w:val="0"/>
          <w:numId w:val="16"/>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Addition of double doors to the back of all rooms.</w:t>
      </w:r>
    </w:p>
    <w:p w14:paraId="7B88E389" w14:textId="77777777" w:rsidR="00513432" w:rsidRPr="00513432" w:rsidRDefault="00513432" w:rsidP="00F371B0">
      <w:pPr>
        <w:numPr>
          <w:ilvl w:val="0"/>
          <w:numId w:val="16"/>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lastRenderedPageBreak/>
        <w:t xml:space="preserve">Add wood shutters to the exterior of the building. </w:t>
      </w:r>
    </w:p>
    <w:p w14:paraId="4D8DF814" w14:textId="77777777" w:rsidR="00513432" w:rsidRPr="00513432" w:rsidRDefault="00513432" w:rsidP="00F371B0">
      <w:pPr>
        <w:numPr>
          <w:ilvl w:val="0"/>
          <w:numId w:val="16"/>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Paint the red brick building white.</w:t>
      </w:r>
    </w:p>
    <w:p w14:paraId="5A72F41A" w14:textId="77777777" w:rsidR="00513432" w:rsidRPr="00513432" w:rsidRDefault="00513432" w:rsidP="00F371B0">
      <w:pPr>
        <w:numPr>
          <w:ilvl w:val="0"/>
          <w:numId w:val="16"/>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Replace the shingle roof with a bronze colored metal roof.</w:t>
      </w:r>
    </w:p>
    <w:p w14:paraId="070B6550" w14:textId="77777777" w:rsidR="00513432" w:rsidRPr="00513432" w:rsidRDefault="00513432" w:rsidP="00F371B0">
      <w:pPr>
        <w:numPr>
          <w:ilvl w:val="0"/>
          <w:numId w:val="16"/>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Replace the vinyl accent siding with white fiber cement siding.</w:t>
      </w:r>
    </w:p>
    <w:p w14:paraId="5B3A55B3" w14:textId="77777777" w:rsidR="00513432" w:rsidRPr="00513432" w:rsidRDefault="00513432" w:rsidP="00F371B0">
      <w:pPr>
        <w:numPr>
          <w:ilvl w:val="0"/>
          <w:numId w:val="16"/>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Add additional sidewalks and a memory care courtyard, and </w:t>
      </w:r>
    </w:p>
    <w:p w14:paraId="67F6913C" w14:textId="77777777" w:rsidR="00513432" w:rsidRPr="00513432" w:rsidRDefault="00513432" w:rsidP="00F371B0">
      <w:pPr>
        <w:numPr>
          <w:ilvl w:val="0"/>
          <w:numId w:val="16"/>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The elimination of seven parking spaces.</w:t>
      </w:r>
    </w:p>
    <w:p w14:paraId="792EA97F" w14:textId="77777777" w:rsidR="00513432" w:rsidRDefault="00513432" w:rsidP="00513432">
      <w:pPr>
        <w:snapToGrid w:val="0"/>
        <w:jc w:val="both"/>
        <w:rPr>
          <w:i/>
        </w:rPr>
      </w:pPr>
    </w:p>
    <w:p w14:paraId="0E297343" w14:textId="05A3E252" w:rsidR="00513432" w:rsidRPr="00513432" w:rsidRDefault="00513432" w:rsidP="00513432">
      <w:pPr>
        <w:rPr>
          <w:rStyle w:val="AGENDA1"/>
          <w:rFonts w:ascii="Gill Sans MT" w:hAnsi="Gill Sans MT"/>
          <w:b w:val="0"/>
          <w:bCs/>
          <w:i w:val="0"/>
          <w:iCs/>
          <w:color w:val="auto"/>
          <w:szCs w:val="24"/>
        </w:rPr>
      </w:pPr>
      <w:r w:rsidRPr="00513432">
        <w:rPr>
          <w:rStyle w:val="AGENDA1"/>
          <w:rFonts w:ascii="Gill Sans MT" w:hAnsi="Gill Sans MT"/>
          <w:b w:val="0"/>
          <w:bCs/>
          <w:i w:val="0"/>
          <w:iCs/>
          <w:color w:val="auto"/>
          <w:szCs w:val="24"/>
        </w:rPr>
        <w:t xml:space="preserve">Due to the existing building exceeding the maximum allowable lot coverage of 30%, no additional building area </w:t>
      </w:r>
      <w:r w:rsidR="00430731">
        <w:rPr>
          <w:rStyle w:val="AGENDA1"/>
          <w:rFonts w:ascii="Gill Sans MT" w:hAnsi="Gill Sans MT"/>
          <w:b w:val="0"/>
          <w:bCs/>
          <w:i w:val="0"/>
          <w:iCs/>
          <w:color w:val="auto"/>
          <w:szCs w:val="24"/>
        </w:rPr>
        <w:t>was</w:t>
      </w:r>
      <w:r w:rsidRPr="00513432">
        <w:rPr>
          <w:rStyle w:val="AGENDA1"/>
          <w:rFonts w:ascii="Gill Sans MT" w:hAnsi="Gill Sans MT"/>
          <w:b w:val="0"/>
          <w:bCs/>
          <w:i w:val="0"/>
          <w:iCs/>
          <w:color w:val="auto"/>
          <w:szCs w:val="24"/>
        </w:rPr>
        <w:t xml:space="preserve"> permitted.  Therefore, the applicant </w:t>
      </w:r>
      <w:r w:rsidR="00430731">
        <w:rPr>
          <w:rStyle w:val="AGENDA1"/>
          <w:rFonts w:ascii="Gill Sans MT" w:hAnsi="Gill Sans MT"/>
          <w:b w:val="0"/>
          <w:bCs/>
          <w:i w:val="0"/>
          <w:iCs/>
          <w:color w:val="auto"/>
          <w:szCs w:val="24"/>
        </w:rPr>
        <w:t>was</w:t>
      </w:r>
      <w:r w:rsidRPr="00513432">
        <w:rPr>
          <w:rStyle w:val="AGENDA1"/>
          <w:rFonts w:ascii="Gill Sans MT" w:hAnsi="Gill Sans MT"/>
          <w:b w:val="0"/>
          <w:bCs/>
          <w:i w:val="0"/>
          <w:iCs/>
          <w:color w:val="auto"/>
          <w:szCs w:val="24"/>
        </w:rPr>
        <w:t xml:space="preserve"> only proposing roof overhangs without screen rooms or similar enclosures under the overhangs.  This proposal as submitted, met the requirements of the code. </w:t>
      </w:r>
    </w:p>
    <w:bookmarkEnd w:id="5"/>
    <w:p w14:paraId="2889FB75" w14:textId="77777777" w:rsidR="00513432" w:rsidRDefault="00513432" w:rsidP="00513432">
      <w:pPr>
        <w:rPr>
          <w:rStyle w:val="AGENDA1"/>
          <w:rFonts w:ascii="Gill Sans MT" w:hAnsi="Gill Sans MT"/>
          <w:b w:val="0"/>
          <w:i w:val="0"/>
          <w:color w:val="auto"/>
          <w:szCs w:val="24"/>
        </w:rPr>
      </w:pPr>
    </w:p>
    <w:p w14:paraId="50807252" w14:textId="3B1975C0" w:rsidR="00513432" w:rsidRPr="00CF2808" w:rsidRDefault="00513432" w:rsidP="00513432">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Pr>
          <w:rStyle w:val="AGENDA1"/>
          <w:rFonts w:ascii="Gill Sans MT" w:hAnsi="Gill Sans MT"/>
          <w:b w:val="0"/>
          <w:i w:val="0"/>
          <w:color w:val="auto"/>
          <w:szCs w:val="24"/>
        </w:rPr>
        <w:t>revised site plan revisions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6AAEA42E" w14:textId="77777777" w:rsidR="00513432" w:rsidRDefault="00513432" w:rsidP="00513432">
      <w:pPr>
        <w:tabs>
          <w:tab w:val="left" w:pos="900"/>
        </w:tabs>
        <w:snapToGrid w:val="0"/>
        <w:ind w:left="720"/>
        <w:contextualSpacing/>
        <w:jc w:val="both"/>
        <w:rPr>
          <w:rFonts w:ascii="Gill Sans MT" w:hAnsi="Gill Sans MT" w:cs="Arial"/>
          <w:snapToGrid w:val="0"/>
          <w:szCs w:val="24"/>
        </w:rPr>
      </w:pPr>
    </w:p>
    <w:p w14:paraId="6B71407D"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Provide a letter from the sprinkler company or shop drawings detailing any changes to the sprinkler heads in the rooms.  If no heads are to be moved, a letter will be sufficient.  If heads will be moved, staff review is required of the of the shop drawings for the work to be performed.</w:t>
      </w:r>
    </w:p>
    <w:p w14:paraId="72C3E5E1"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6056ED49"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Add spot elevations around building to ensure positive drainage away from the building.</w:t>
      </w:r>
    </w:p>
    <w:p w14:paraId="01D9EFCD"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20D13CA1"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Correct the suite calculations as required. </w:t>
      </w:r>
    </w:p>
    <w:p w14:paraId="160FA5F7"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715EA50E"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 site plan shall be vested for a period of three years from the date of the original approval.</w:t>
      </w:r>
    </w:p>
    <w:p w14:paraId="6DD568EE" w14:textId="6D80E040"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0B333B91"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Add the following note to the site plan;</w:t>
      </w:r>
    </w:p>
    <w:p w14:paraId="4780D18A"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33F366E3"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r w:rsidRPr="0051343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003105533"/>
          <w:placeholder>
            <w:docPart w:val="B332189AAB844C749DBD538608A81360"/>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513432">
            <w:rPr>
              <w:rFonts w:ascii="Gill Sans MT" w:hAnsi="Gill Sans MT" w:cs="Arial"/>
              <w:snapToGrid w:val="0"/>
              <w:szCs w:val="24"/>
            </w:rPr>
            <w:t xml:space="preserve">June 7, </w:t>
          </w:r>
        </w:sdtContent>
      </w:sdt>
      <w:sdt>
        <w:sdtPr>
          <w:rPr>
            <w:rFonts w:ascii="Gill Sans MT" w:hAnsi="Gill Sans MT" w:cs="Arial"/>
            <w:snapToGrid w:val="0"/>
            <w:szCs w:val="24"/>
          </w:rPr>
          <w:id w:val="-76212814"/>
          <w:placeholder>
            <w:docPart w:val="09385453A626439D8C0CE0FCD774B223"/>
          </w:placeholder>
          <w:comboBox>
            <w:listItem w:displayText="2019" w:value="2019"/>
            <w:listItem w:displayText="2020" w:value="2020"/>
            <w:listItem w:displayText="2021" w:value="2021"/>
            <w:listItem w:displayText="2022" w:value="2022"/>
            <w:listItem w:displayText="2023" w:value="2023"/>
          </w:comboBox>
        </w:sdtPr>
        <w:sdtEndPr/>
        <w:sdtContent>
          <w:r w:rsidRPr="00513432">
            <w:rPr>
              <w:rFonts w:ascii="Gill Sans MT" w:hAnsi="Gill Sans MT" w:cs="Arial"/>
              <w:snapToGrid w:val="0"/>
              <w:szCs w:val="24"/>
            </w:rPr>
            <w:t>2024</w:t>
          </w:r>
        </w:sdtContent>
      </w:sdt>
      <w:r w:rsidRPr="00513432">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1BBEDE72"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046875F0"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w:t>
      </w:r>
      <w:r w:rsidRPr="00513432">
        <w:rPr>
          <w:rFonts w:ascii="Gill Sans MT" w:hAnsi="Gill Sans MT" w:cs="Arial"/>
          <w:snapToGrid w:val="0"/>
          <w:szCs w:val="24"/>
        </w:rPr>
        <w:lastRenderedPageBreak/>
        <w:t>period.  During the two-year extension, the applicant must commence construction and maintain any necessary permits to remain vested.</w:t>
      </w:r>
    </w:p>
    <w:p w14:paraId="36812658"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13A8D39D"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ECAF91D"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5BC3A786"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BFE9F49"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7231AB07"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67B20F4"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6CAC22C1"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22BE3888"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768B7AF7"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5FF95375"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7B03A7E9"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(BPC2011-011)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564D91E0"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78E21E81"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15B93CCB"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7E5DEA05"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3E7BD72" w14:textId="77777777"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1C5BB388" w14:textId="77777777"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Development of this project shall comply with all applicable codes and ordinances of the City of Brentwood.</w:t>
      </w:r>
    </w:p>
    <w:p w14:paraId="62C784FB" w14:textId="469750D6" w:rsidR="00513432" w:rsidRPr="00513432" w:rsidRDefault="00513432" w:rsidP="00513432">
      <w:pPr>
        <w:tabs>
          <w:tab w:val="left" w:pos="900"/>
        </w:tabs>
        <w:snapToGrid w:val="0"/>
        <w:ind w:left="720"/>
        <w:contextualSpacing/>
        <w:jc w:val="both"/>
        <w:rPr>
          <w:rFonts w:ascii="Gill Sans MT" w:hAnsi="Gill Sans MT" w:cs="Arial"/>
          <w:snapToGrid w:val="0"/>
          <w:szCs w:val="24"/>
        </w:rPr>
      </w:pPr>
    </w:p>
    <w:p w14:paraId="0427F01D" w14:textId="1B457092" w:rsidR="00513432" w:rsidRPr="00513432" w:rsidRDefault="00513432" w:rsidP="00F371B0">
      <w:pPr>
        <w:numPr>
          <w:ilvl w:val="0"/>
          <w:numId w:val="17"/>
        </w:numPr>
        <w:tabs>
          <w:tab w:val="left" w:pos="900"/>
        </w:tabs>
        <w:snapToGrid w:val="0"/>
        <w:contextualSpacing/>
        <w:jc w:val="both"/>
        <w:rPr>
          <w:rFonts w:ascii="Gill Sans MT" w:hAnsi="Gill Sans MT" w:cs="Arial"/>
          <w:snapToGrid w:val="0"/>
          <w:szCs w:val="24"/>
        </w:rPr>
      </w:pPr>
      <w:r w:rsidRPr="00513432">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799906986"/>
          <w:placeholder>
            <w:docPart w:val="0BF9D2268F1741879C88AF42D9BD2DF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13432">
            <w:rPr>
              <w:rFonts w:ascii="Gill Sans MT" w:hAnsi="Gill Sans MT" w:cs="Arial"/>
              <w:snapToGrid w:val="0"/>
              <w:szCs w:val="24"/>
            </w:rPr>
            <w:t>June 7, 2021</w:t>
          </w:r>
        </w:sdtContent>
      </w:sdt>
      <w:r w:rsidRPr="00513432">
        <w:rPr>
          <w:rFonts w:ascii="Gill Sans MT" w:hAnsi="Gill Sans MT" w:cs="Arial"/>
          <w:snapToGrid w:val="0"/>
          <w:szCs w:val="24"/>
        </w:rPr>
        <w:t>.  Any changes to Planning Commission approved plans and specifications will require staff review and re-approval by the Planning Commission.</w:t>
      </w:r>
    </w:p>
    <w:p w14:paraId="73610EC7" w14:textId="77777777" w:rsidR="00513432" w:rsidRDefault="00513432" w:rsidP="001012F4">
      <w:pPr>
        <w:contextualSpacing/>
        <w:jc w:val="both"/>
        <w:rPr>
          <w:rFonts w:ascii="Arial" w:hAnsi="Arial" w:cs="Arial"/>
          <w:szCs w:val="24"/>
        </w:rPr>
      </w:pPr>
    </w:p>
    <w:p w14:paraId="5C911C41" w14:textId="4C1BFF02" w:rsidR="00513432" w:rsidRDefault="00513432" w:rsidP="00513432">
      <w:pPr>
        <w:tabs>
          <w:tab w:val="left" w:pos="900"/>
        </w:tabs>
        <w:snapToGrid w:val="0"/>
        <w:ind w:left="907" w:hanging="907"/>
        <w:contextualSpacing/>
        <w:jc w:val="both"/>
        <w:rPr>
          <w:rStyle w:val="AGENDA1"/>
          <w:rFonts w:ascii="Gill Sans MT" w:hAnsi="Gill Sans MT"/>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10</w:t>
      </w:r>
      <w:r w:rsidRPr="00405AA8">
        <w:rPr>
          <w:rStyle w:val="AGENDA1"/>
          <w:rFonts w:ascii="Gill Sans MT" w:hAnsi="Gill Sans MT"/>
          <w:i w:val="0"/>
          <w:color w:val="auto"/>
          <w:szCs w:val="24"/>
        </w:rPr>
        <w:t>:</w:t>
      </w:r>
      <w:r>
        <w:rPr>
          <w:rStyle w:val="AGENDA1"/>
          <w:rFonts w:ascii="Gill Sans MT" w:hAnsi="Gill Sans MT"/>
          <w:i w:val="0"/>
          <w:color w:val="auto"/>
          <w:szCs w:val="24"/>
        </w:rPr>
        <w:t xml:space="preserve"> </w:t>
      </w:r>
      <w:r w:rsidR="003E6B4F" w:rsidRPr="003E6B4F">
        <w:rPr>
          <w:rStyle w:val="AGENDA1"/>
          <w:rFonts w:ascii="Gill Sans MT" w:hAnsi="Gill Sans MT"/>
          <w:i w:val="0"/>
          <w:color w:val="auto"/>
          <w:szCs w:val="24"/>
        </w:rPr>
        <w:t>BPC2104-014</w:t>
      </w:r>
      <w:r w:rsidR="003E6B4F">
        <w:rPr>
          <w:rStyle w:val="AGENDA1"/>
          <w:rFonts w:ascii="Gill Sans MT" w:hAnsi="Gill Sans MT"/>
          <w:i w:val="0"/>
          <w:color w:val="auto"/>
          <w:szCs w:val="24"/>
        </w:rPr>
        <w:t xml:space="preserve"> </w:t>
      </w:r>
      <w:r w:rsidR="003E6B4F" w:rsidRPr="003E6B4F">
        <w:rPr>
          <w:rStyle w:val="AGENDA1"/>
          <w:rFonts w:ascii="Gill Sans MT" w:hAnsi="Gill Sans MT"/>
          <w:i w:val="0"/>
          <w:color w:val="auto"/>
          <w:szCs w:val="24"/>
        </w:rPr>
        <w:t>Revised Site Plan – East Brentwood Presbyterian Church Expansion, 9000 Concord Road, Zoning SI-1</w:t>
      </w:r>
    </w:p>
    <w:p w14:paraId="45F5E41F" w14:textId="77777777" w:rsidR="00513432" w:rsidRDefault="00513432" w:rsidP="00513432">
      <w:pPr>
        <w:tabs>
          <w:tab w:val="left" w:pos="900"/>
        </w:tabs>
        <w:snapToGrid w:val="0"/>
        <w:ind w:left="907" w:hanging="907"/>
        <w:contextualSpacing/>
        <w:jc w:val="both"/>
        <w:rPr>
          <w:rStyle w:val="AGENDA1"/>
          <w:rFonts w:ascii="Gill Sans MT" w:hAnsi="Gill Sans MT"/>
          <w:b w:val="0"/>
          <w:bCs/>
          <w:i w:val="0"/>
          <w:iCs/>
          <w:color w:val="auto"/>
        </w:rPr>
      </w:pPr>
    </w:p>
    <w:p w14:paraId="1C8FFF49" w14:textId="6FA953C8" w:rsidR="00513432" w:rsidRDefault="003E6B4F" w:rsidP="00513432">
      <w:pPr>
        <w:rPr>
          <w:rStyle w:val="AGENDA1"/>
          <w:rFonts w:ascii="Gill Sans MT" w:hAnsi="Gill Sans MT"/>
          <w:b w:val="0"/>
          <w:bCs/>
          <w:i w:val="0"/>
          <w:iCs/>
          <w:color w:val="auto"/>
          <w:szCs w:val="24"/>
        </w:rPr>
      </w:pPr>
      <w:r w:rsidRPr="003E6B4F">
        <w:rPr>
          <w:rStyle w:val="AGENDA1"/>
          <w:rFonts w:ascii="Gill Sans MT" w:hAnsi="Gill Sans MT"/>
          <w:b w:val="0"/>
          <w:bCs/>
          <w:i w:val="0"/>
          <w:iCs/>
          <w:color w:val="auto"/>
          <w:szCs w:val="24"/>
        </w:rPr>
        <w:t>W &amp; A Engineering request</w:t>
      </w:r>
      <w:r w:rsidR="00430731">
        <w:rPr>
          <w:rStyle w:val="AGENDA1"/>
          <w:rFonts w:ascii="Gill Sans MT" w:hAnsi="Gill Sans MT"/>
          <w:b w:val="0"/>
          <w:bCs/>
          <w:i w:val="0"/>
          <w:iCs/>
          <w:color w:val="auto"/>
          <w:szCs w:val="24"/>
        </w:rPr>
        <w:t>ed</w:t>
      </w:r>
      <w:r w:rsidRPr="003E6B4F">
        <w:rPr>
          <w:rStyle w:val="AGENDA1"/>
          <w:rFonts w:ascii="Gill Sans MT" w:hAnsi="Gill Sans MT"/>
          <w:b w:val="0"/>
          <w:bCs/>
          <w:i w:val="0"/>
          <w:iCs/>
          <w:color w:val="auto"/>
          <w:szCs w:val="24"/>
        </w:rPr>
        <w:t xml:space="preserve"> approval of a revised site plan that add</w:t>
      </w:r>
      <w:r w:rsidR="00430731">
        <w:rPr>
          <w:rStyle w:val="AGENDA1"/>
          <w:rFonts w:ascii="Gill Sans MT" w:hAnsi="Gill Sans MT"/>
          <w:b w:val="0"/>
          <w:bCs/>
          <w:i w:val="0"/>
          <w:iCs/>
          <w:color w:val="auto"/>
          <w:szCs w:val="24"/>
        </w:rPr>
        <w:t>ed</w:t>
      </w:r>
      <w:r w:rsidRPr="003E6B4F">
        <w:rPr>
          <w:rStyle w:val="AGENDA1"/>
          <w:rFonts w:ascii="Gill Sans MT" w:hAnsi="Gill Sans MT"/>
          <w:b w:val="0"/>
          <w:bCs/>
          <w:i w:val="0"/>
          <w:iCs/>
          <w:color w:val="auto"/>
          <w:szCs w:val="24"/>
        </w:rPr>
        <w:t xml:space="preserve"> 800 square feet to the manse.  A meandering sidewalk connection from the manse building to the main parking lot at the church </w:t>
      </w:r>
      <w:r w:rsidR="00430731">
        <w:rPr>
          <w:rStyle w:val="AGENDA1"/>
          <w:rFonts w:ascii="Gill Sans MT" w:hAnsi="Gill Sans MT"/>
          <w:b w:val="0"/>
          <w:bCs/>
          <w:i w:val="0"/>
          <w:iCs/>
          <w:color w:val="auto"/>
          <w:szCs w:val="24"/>
        </w:rPr>
        <w:t>was</w:t>
      </w:r>
      <w:r w:rsidRPr="003E6B4F">
        <w:rPr>
          <w:rStyle w:val="AGENDA1"/>
          <w:rFonts w:ascii="Gill Sans MT" w:hAnsi="Gill Sans MT"/>
          <w:b w:val="0"/>
          <w:bCs/>
          <w:i w:val="0"/>
          <w:iCs/>
          <w:color w:val="auto"/>
          <w:szCs w:val="24"/>
        </w:rPr>
        <w:t xml:space="preserve"> also proposed.  ADA parking spaces are being updated to mee</w:t>
      </w:r>
      <w:r w:rsidR="00430731">
        <w:rPr>
          <w:rStyle w:val="AGENDA1"/>
          <w:rFonts w:ascii="Gill Sans MT" w:hAnsi="Gill Sans MT"/>
          <w:b w:val="0"/>
          <w:bCs/>
          <w:i w:val="0"/>
          <w:iCs/>
          <w:color w:val="auto"/>
          <w:szCs w:val="24"/>
        </w:rPr>
        <w:t>t</w:t>
      </w:r>
      <w:r w:rsidRPr="003E6B4F">
        <w:rPr>
          <w:rStyle w:val="AGENDA1"/>
          <w:rFonts w:ascii="Gill Sans MT" w:hAnsi="Gill Sans MT"/>
          <w:b w:val="0"/>
          <w:bCs/>
          <w:i w:val="0"/>
          <w:iCs/>
          <w:color w:val="auto"/>
          <w:szCs w:val="24"/>
        </w:rPr>
        <w:t xml:space="preserve"> Code requirements. Additionally, a total of 42 new trees having a total of 84 caliper inches are proposed within the buffer area at the southwest corner of the site to better screen the existing building.</w:t>
      </w:r>
    </w:p>
    <w:p w14:paraId="4688E98E" w14:textId="77777777" w:rsidR="003E6B4F" w:rsidRDefault="003E6B4F" w:rsidP="00513432">
      <w:pPr>
        <w:rPr>
          <w:rStyle w:val="AGENDA1"/>
          <w:rFonts w:ascii="Gill Sans MT" w:hAnsi="Gill Sans MT"/>
          <w:b w:val="0"/>
          <w:i w:val="0"/>
          <w:color w:val="auto"/>
          <w:szCs w:val="24"/>
        </w:rPr>
      </w:pPr>
    </w:p>
    <w:p w14:paraId="5B414545" w14:textId="075958CC" w:rsidR="00513432" w:rsidRPr="00CF2808" w:rsidRDefault="00513432" w:rsidP="00513432">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3E6B4F">
        <w:rPr>
          <w:rStyle w:val="AGENDA1"/>
          <w:rFonts w:ascii="Gill Sans MT" w:hAnsi="Gill Sans MT"/>
          <w:b w:val="0"/>
          <w:i w:val="0"/>
          <w:color w:val="auto"/>
          <w:szCs w:val="24"/>
        </w:rPr>
        <w:t>revised</w:t>
      </w:r>
      <w:r>
        <w:rPr>
          <w:rStyle w:val="AGENDA1"/>
          <w:rFonts w:ascii="Gill Sans MT" w:hAnsi="Gill Sans MT"/>
          <w:b w:val="0"/>
          <w:i w:val="0"/>
          <w:color w:val="auto"/>
          <w:szCs w:val="24"/>
        </w:rPr>
        <w:t xml:space="preserve"> site plan </w:t>
      </w:r>
      <w:r w:rsidRPr="001F5FE4">
        <w:rPr>
          <w:rStyle w:val="AGENDA1"/>
          <w:rFonts w:ascii="Gill Sans MT" w:hAnsi="Gill Sans MT"/>
          <w:b w:val="0"/>
          <w:i w:val="0"/>
          <w:color w:val="auto"/>
          <w:szCs w:val="24"/>
        </w:rPr>
        <w:t>subject to the following</w:t>
      </w:r>
      <w:r w:rsidRPr="00CF2808">
        <w:rPr>
          <w:rStyle w:val="AGENDA1"/>
          <w:rFonts w:ascii="Gill Sans MT" w:hAnsi="Gill Sans MT"/>
          <w:b w:val="0"/>
          <w:i w:val="0"/>
          <w:color w:val="auto"/>
          <w:szCs w:val="24"/>
        </w:rPr>
        <w:t xml:space="preserve"> conditions:</w:t>
      </w:r>
    </w:p>
    <w:p w14:paraId="720B5948" w14:textId="77777777" w:rsidR="00513432" w:rsidRDefault="00513432" w:rsidP="00513432">
      <w:pPr>
        <w:tabs>
          <w:tab w:val="left" w:pos="900"/>
        </w:tabs>
        <w:snapToGrid w:val="0"/>
        <w:ind w:left="720"/>
        <w:contextualSpacing/>
        <w:jc w:val="both"/>
        <w:rPr>
          <w:rFonts w:ascii="Gill Sans MT" w:hAnsi="Gill Sans MT" w:cs="Arial"/>
          <w:snapToGrid w:val="0"/>
          <w:szCs w:val="24"/>
        </w:rPr>
      </w:pPr>
    </w:p>
    <w:p w14:paraId="77FD0C9F"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Additional details regarding the rain garden will be required with the submittal of a grading permit.</w:t>
      </w:r>
    </w:p>
    <w:p w14:paraId="41DA1B95"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67610BA7"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A site plan shall be vested for a period of three years from the date of the original approval.</w:t>
      </w:r>
    </w:p>
    <w:p w14:paraId="3625F61F" w14:textId="323549EA" w:rsidR="00513432" w:rsidRPr="003E6B4F" w:rsidRDefault="00513432" w:rsidP="003E6B4F">
      <w:pPr>
        <w:tabs>
          <w:tab w:val="left" w:pos="900"/>
        </w:tabs>
        <w:snapToGrid w:val="0"/>
        <w:ind w:left="720"/>
        <w:contextualSpacing/>
        <w:jc w:val="both"/>
        <w:rPr>
          <w:rFonts w:ascii="Gill Sans MT" w:hAnsi="Gill Sans MT" w:cs="Arial"/>
          <w:snapToGrid w:val="0"/>
          <w:szCs w:val="24"/>
        </w:rPr>
      </w:pPr>
    </w:p>
    <w:p w14:paraId="5FEFCC00"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Add the following note to the site plan;</w:t>
      </w:r>
    </w:p>
    <w:p w14:paraId="0D7212EA"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6C4C5899"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r w:rsidRPr="003E6B4F">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575171333"/>
          <w:placeholder>
            <w:docPart w:val="AA1580C489624026A889E16D62593D7D"/>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3E6B4F">
            <w:rPr>
              <w:rFonts w:ascii="Gill Sans MT" w:hAnsi="Gill Sans MT" w:cs="Arial"/>
              <w:snapToGrid w:val="0"/>
              <w:szCs w:val="24"/>
            </w:rPr>
            <w:t xml:space="preserve">June 7, </w:t>
          </w:r>
        </w:sdtContent>
      </w:sdt>
      <w:sdt>
        <w:sdtPr>
          <w:rPr>
            <w:rFonts w:ascii="Gill Sans MT" w:hAnsi="Gill Sans MT" w:cs="Arial"/>
            <w:snapToGrid w:val="0"/>
            <w:szCs w:val="24"/>
          </w:rPr>
          <w:id w:val="1306585694"/>
          <w:placeholder>
            <w:docPart w:val="A4FD912CE39C400FBDAED4EC2A818E17"/>
          </w:placeholder>
          <w:comboBox>
            <w:listItem w:displayText="2019" w:value="2019"/>
            <w:listItem w:displayText="2020" w:value="2020"/>
            <w:listItem w:displayText="2021" w:value="2021"/>
            <w:listItem w:displayText="2022" w:value="2022"/>
            <w:listItem w:displayText="2023" w:value="2023"/>
          </w:comboBox>
        </w:sdtPr>
        <w:sdtEndPr/>
        <w:sdtContent>
          <w:r w:rsidRPr="003E6B4F">
            <w:rPr>
              <w:rFonts w:ascii="Gill Sans MT" w:hAnsi="Gill Sans MT" w:cs="Arial"/>
              <w:snapToGrid w:val="0"/>
              <w:szCs w:val="24"/>
            </w:rPr>
            <w:t>2024</w:t>
          </w:r>
        </w:sdtContent>
      </w:sdt>
      <w:r w:rsidRPr="003E6B4F">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47EFCB42"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55558F8C"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w:t>
      </w:r>
      <w:r w:rsidRPr="003E6B4F">
        <w:rPr>
          <w:rFonts w:ascii="Gill Sans MT" w:hAnsi="Gill Sans MT" w:cs="Arial"/>
          <w:snapToGrid w:val="0"/>
          <w:szCs w:val="24"/>
        </w:rPr>
        <w:lastRenderedPageBreak/>
        <w:t>period.  During the two-year extension, the applicant must commence construction and maintain any necessary permits to remain vested.</w:t>
      </w:r>
    </w:p>
    <w:p w14:paraId="4E70CF44"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58CC42A3"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2F254660"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44099E93"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015551A"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0D6EAF46"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A46C853"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38800553"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22590D95"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4D6ACB18"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14FE39E1"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77FF1E43"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(BPC2104-014)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138F305"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50CFB1E6"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4AE8AF67"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5B9DDD01"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234605B"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3E61599A" w14:textId="77777777"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Development of this project shall comply with all applicable codes and ordinances of the City of Brentwood.</w:t>
      </w:r>
    </w:p>
    <w:p w14:paraId="37B73AEB" w14:textId="77777777" w:rsidR="003E6B4F" w:rsidRPr="003E6B4F" w:rsidRDefault="003E6B4F" w:rsidP="003E6B4F">
      <w:pPr>
        <w:tabs>
          <w:tab w:val="left" w:pos="900"/>
        </w:tabs>
        <w:snapToGrid w:val="0"/>
        <w:ind w:left="720"/>
        <w:contextualSpacing/>
        <w:jc w:val="both"/>
        <w:rPr>
          <w:rFonts w:ascii="Gill Sans MT" w:hAnsi="Gill Sans MT" w:cs="Arial"/>
          <w:snapToGrid w:val="0"/>
          <w:szCs w:val="24"/>
        </w:rPr>
      </w:pPr>
    </w:p>
    <w:p w14:paraId="70A617F6" w14:textId="29914C95" w:rsidR="003E6B4F" w:rsidRPr="003E6B4F" w:rsidRDefault="003E6B4F" w:rsidP="00F371B0">
      <w:pPr>
        <w:numPr>
          <w:ilvl w:val="0"/>
          <w:numId w:val="18"/>
        </w:numPr>
        <w:tabs>
          <w:tab w:val="left" w:pos="900"/>
        </w:tabs>
        <w:snapToGrid w:val="0"/>
        <w:contextualSpacing/>
        <w:jc w:val="both"/>
        <w:rPr>
          <w:rFonts w:ascii="Gill Sans MT" w:hAnsi="Gill Sans MT" w:cs="Arial"/>
          <w:snapToGrid w:val="0"/>
          <w:szCs w:val="24"/>
        </w:rPr>
      </w:pPr>
      <w:r w:rsidRPr="003E6B4F">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902702273"/>
          <w:placeholder>
            <w:docPart w:val="E7D410E432FB4FF19F279CA862584777"/>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3E6B4F">
            <w:rPr>
              <w:rFonts w:ascii="Gill Sans MT" w:hAnsi="Gill Sans MT" w:cs="Arial"/>
              <w:snapToGrid w:val="0"/>
              <w:szCs w:val="24"/>
            </w:rPr>
            <w:t>June 7, 2021</w:t>
          </w:r>
        </w:sdtContent>
      </w:sdt>
      <w:r w:rsidRPr="003E6B4F">
        <w:rPr>
          <w:rFonts w:ascii="Gill Sans MT" w:hAnsi="Gill Sans MT" w:cs="Arial"/>
          <w:snapToGrid w:val="0"/>
          <w:szCs w:val="24"/>
        </w:rPr>
        <w:t>.  Any changes to Planning Commission approved plans and specifications will require staff review and re-approval by the Planning Commission.</w:t>
      </w:r>
    </w:p>
    <w:p w14:paraId="4633BA62" w14:textId="77777777" w:rsidR="003E6B4F" w:rsidRDefault="003E6B4F" w:rsidP="001012F4">
      <w:pPr>
        <w:contextualSpacing/>
        <w:jc w:val="both"/>
        <w:rPr>
          <w:rFonts w:ascii="Arial" w:hAnsi="Arial" w:cs="Arial"/>
          <w:szCs w:val="24"/>
        </w:rPr>
      </w:pPr>
    </w:p>
    <w:p w14:paraId="692424D7" w14:textId="485074DD" w:rsidR="00196DD9" w:rsidRPr="00CF2808" w:rsidRDefault="00AF1761" w:rsidP="00196DD9">
      <w:pPr>
        <w:pStyle w:val="ListParagraph"/>
        <w:tabs>
          <w:tab w:val="left" w:pos="720"/>
        </w:tabs>
        <w:ind w:left="0"/>
        <w:contextualSpacing/>
        <w:jc w:val="both"/>
        <w:rPr>
          <w:rStyle w:val="AGENDA1"/>
          <w:rFonts w:ascii="Gill Sans MT" w:hAnsi="Gill Sans MT"/>
          <w:b w:val="0"/>
          <w:i w:val="0"/>
          <w:color w:val="auto"/>
        </w:rPr>
      </w:pPr>
      <w:r>
        <w:rPr>
          <w:rStyle w:val="AGENDA1"/>
          <w:rFonts w:ascii="Gill Sans MT" w:hAnsi="Gill Sans MT"/>
          <w:b w:val="0"/>
          <w:i w:val="0"/>
          <w:color w:val="auto"/>
        </w:rPr>
        <w:t xml:space="preserve">Mr. </w:t>
      </w:r>
      <w:r w:rsidR="003E6B4F">
        <w:rPr>
          <w:rStyle w:val="AGENDA1"/>
          <w:rFonts w:ascii="Gill Sans MT" w:hAnsi="Gill Sans MT"/>
          <w:b w:val="0"/>
          <w:i w:val="0"/>
          <w:color w:val="auto"/>
        </w:rPr>
        <w:t>Pippin</w:t>
      </w:r>
      <w:r>
        <w:rPr>
          <w:rStyle w:val="AGENDA1"/>
          <w:rFonts w:ascii="Gill Sans MT" w:hAnsi="Gill Sans MT"/>
          <w:b w:val="0"/>
          <w:i w:val="0"/>
          <w:color w:val="auto"/>
        </w:rPr>
        <w:t xml:space="preserve"> </w:t>
      </w:r>
      <w:r w:rsidR="00196DD9" w:rsidRPr="00CF2808">
        <w:rPr>
          <w:rStyle w:val="AGENDA1"/>
          <w:rFonts w:ascii="Gill Sans MT" w:hAnsi="Gill Sans MT"/>
          <w:b w:val="0"/>
          <w:i w:val="0"/>
          <w:color w:val="auto"/>
        </w:rPr>
        <w:t xml:space="preserve">moved for approval of the items on the Consent Agenda.  Seconded by </w:t>
      </w:r>
      <w:bookmarkStart w:id="6" w:name="_Hlk32561718"/>
      <w:r w:rsidR="001A1AEF">
        <w:rPr>
          <w:rStyle w:val="AGENDA1"/>
          <w:rFonts w:ascii="Gill Sans MT" w:hAnsi="Gill Sans MT"/>
          <w:b w:val="0"/>
          <w:i w:val="0"/>
          <w:color w:val="auto"/>
        </w:rPr>
        <w:t>Mr.</w:t>
      </w:r>
      <w:r w:rsidR="003E6B4F">
        <w:rPr>
          <w:rStyle w:val="AGENDA1"/>
          <w:rFonts w:ascii="Gill Sans MT" w:hAnsi="Gill Sans MT"/>
          <w:b w:val="0"/>
          <w:i w:val="0"/>
          <w:color w:val="auto"/>
        </w:rPr>
        <w:t xml:space="preserve"> Oliver</w:t>
      </w:r>
      <w:r w:rsidR="00196DD9" w:rsidRPr="00CF2808">
        <w:rPr>
          <w:rStyle w:val="AGENDA1"/>
          <w:rFonts w:ascii="Gill Sans MT" w:hAnsi="Gill Sans MT"/>
          <w:b w:val="0"/>
          <w:i w:val="0"/>
          <w:color w:val="auto"/>
        </w:rPr>
        <w:t>; motion was approved unanimously.</w:t>
      </w:r>
      <w:bookmarkEnd w:id="6"/>
    </w:p>
    <w:p w14:paraId="2AA62858" w14:textId="1C94E93F" w:rsidR="00013499" w:rsidRDefault="00013499" w:rsidP="00BA333E">
      <w:pPr>
        <w:tabs>
          <w:tab w:val="left" w:pos="900"/>
        </w:tabs>
        <w:snapToGrid w:val="0"/>
        <w:ind w:left="907" w:hanging="907"/>
        <w:contextualSpacing/>
        <w:jc w:val="both"/>
        <w:rPr>
          <w:rStyle w:val="AGENDA1"/>
          <w:rFonts w:ascii="Gill Sans MT" w:hAnsi="Gill Sans MT"/>
          <w:i w:val="0"/>
          <w:color w:val="auto"/>
          <w:szCs w:val="24"/>
        </w:rPr>
      </w:pPr>
    </w:p>
    <w:p w14:paraId="43668273" w14:textId="77777777" w:rsidR="00102EFF" w:rsidRPr="00CF2808" w:rsidRDefault="00102EFF" w:rsidP="00102EFF">
      <w:pPr>
        <w:pStyle w:val="Heading1"/>
        <w:rPr>
          <w:rFonts w:ascii="Gill Sans MT" w:hAnsi="Gill Sans MT" w:cs="Arial"/>
          <w:szCs w:val="24"/>
        </w:rPr>
      </w:pPr>
      <w:r w:rsidRPr="005434F0">
        <w:rPr>
          <w:rFonts w:ascii="Gill Sans MT" w:hAnsi="Gill Sans MT" w:cs="Arial"/>
          <w:szCs w:val="24"/>
        </w:rPr>
        <w:t>REGULAR AGENDA</w:t>
      </w:r>
    </w:p>
    <w:p w14:paraId="4EA73E62" w14:textId="77777777" w:rsidR="00102EFF" w:rsidRPr="00CF2808" w:rsidRDefault="00102EFF" w:rsidP="00102EFF">
      <w:pPr>
        <w:rPr>
          <w:rFonts w:ascii="Gill Sans MT" w:hAnsi="Gill Sans MT" w:cs="Arial"/>
          <w:szCs w:val="24"/>
        </w:rPr>
      </w:pPr>
    </w:p>
    <w:p w14:paraId="01110FD2" w14:textId="3B5F6A0A" w:rsidR="00B34C33" w:rsidRPr="00CF2808" w:rsidRDefault="00102EFF" w:rsidP="0048343A">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3E6B4F" w:rsidRPr="003E6B4F">
        <w:rPr>
          <w:rStyle w:val="PageNumber"/>
          <w:rFonts w:ascii="Gill Sans MT" w:hAnsi="Gill Sans MT" w:cs="Arial"/>
          <w:b/>
          <w:szCs w:val="24"/>
        </w:rPr>
        <w:t>ORDINANCE 2021-12 - AN ORDINANCE ESTABLISHING AN R-2 (SUBURBAN RESIDENTIAL) ZONING CLASSIFICATION FOR APPROXIMATELY 60 ACRES OF LAND LOCATED AT 9837 AND 9849 SPLIT LOG ROAD</w:t>
      </w:r>
    </w:p>
    <w:p w14:paraId="06989314" w14:textId="77777777" w:rsidR="0048343A" w:rsidRDefault="0048343A" w:rsidP="00B8564C">
      <w:pPr>
        <w:jc w:val="both"/>
        <w:outlineLvl w:val="0"/>
        <w:rPr>
          <w:rFonts w:ascii="Gill Sans MT" w:hAnsi="Gill Sans MT" w:cs="Arial"/>
          <w:szCs w:val="24"/>
        </w:rPr>
      </w:pPr>
    </w:p>
    <w:p w14:paraId="69556CCC" w14:textId="21212810"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t>Ordinance 2021-12 request</w:t>
      </w:r>
      <w:r w:rsidR="00430731">
        <w:rPr>
          <w:rFonts w:ascii="Gill Sans MT" w:hAnsi="Gill Sans MT"/>
          <w:color w:val="000000"/>
          <w:szCs w:val="24"/>
        </w:rPr>
        <w:t>ed</w:t>
      </w:r>
      <w:r w:rsidRPr="003E6B4F">
        <w:rPr>
          <w:rFonts w:ascii="Gill Sans MT" w:hAnsi="Gill Sans MT"/>
          <w:color w:val="000000"/>
          <w:szCs w:val="24"/>
        </w:rPr>
        <w:t xml:space="preserve"> assignment of the R-2 zoning classification for approximately 60 acres of land located south of Sunset Road and east of Split Log Road from MGA-1 to R-2.  More specifically, the property </w:t>
      </w:r>
      <w:r w:rsidR="00430731">
        <w:rPr>
          <w:rFonts w:ascii="Gill Sans MT" w:hAnsi="Gill Sans MT"/>
          <w:color w:val="000000"/>
          <w:szCs w:val="24"/>
        </w:rPr>
        <w:t>was</w:t>
      </w:r>
      <w:r w:rsidRPr="003E6B4F">
        <w:rPr>
          <w:rFonts w:ascii="Gill Sans MT" w:hAnsi="Gill Sans MT"/>
          <w:color w:val="000000"/>
          <w:szCs w:val="24"/>
        </w:rPr>
        <w:t xml:space="preserve"> located at 9837 and 9849 Split Log Road.  </w:t>
      </w:r>
    </w:p>
    <w:p w14:paraId="0D3BB8A9" w14:textId="77777777"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t xml:space="preserve">  </w:t>
      </w:r>
    </w:p>
    <w:p w14:paraId="4727EA1C" w14:textId="72C195AA"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t xml:space="preserve">The property </w:t>
      </w:r>
      <w:r w:rsidR="00430731">
        <w:rPr>
          <w:rFonts w:ascii="Gill Sans MT" w:hAnsi="Gill Sans MT"/>
          <w:color w:val="000000"/>
          <w:szCs w:val="24"/>
        </w:rPr>
        <w:t>was</w:t>
      </w:r>
      <w:r w:rsidRPr="003E6B4F">
        <w:rPr>
          <w:rFonts w:ascii="Gill Sans MT" w:hAnsi="Gill Sans MT"/>
          <w:color w:val="000000"/>
          <w:szCs w:val="24"/>
        </w:rPr>
        <w:t xml:space="preserve"> situated along the eastern boundary of the Brentwood UGB and </w:t>
      </w:r>
      <w:r w:rsidR="00430731" w:rsidRPr="003E6B4F">
        <w:rPr>
          <w:rFonts w:ascii="Gill Sans MT" w:hAnsi="Gill Sans MT"/>
          <w:color w:val="000000"/>
          <w:szCs w:val="24"/>
        </w:rPr>
        <w:t>abut</w:t>
      </w:r>
      <w:r w:rsidR="00430731">
        <w:rPr>
          <w:rFonts w:ascii="Gill Sans MT" w:hAnsi="Gill Sans MT"/>
          <w:color w:val="000000"/>
          <w:szCs w:val="24"/>
        </w:rPr>
        <w:t>ted</w:t>
      </w:r>
      <w:r w:rsidRPr="003E6B4F">
        <w:rPr>
          <w:rFonts w:ascii="Gill Sans MT" w:hAnsi="Gill Sans MT"/>
          <w:color w:val="000000"/>
          <w:szCs w:val="24"/>
        </w:rPr>
        <w:t xml:space="preserve"> the municipal limits of the Town Nolensville. The property owner, Ms. Paula Taube, own</w:t>
      </w:r>
      <w:r w:rsidR="00430731">
        <w:rPr>
          <w:rFonts w:ascii="Gill Sans MT" w:hAnsi="Gill Sans MT"/>
          <w:color w:val="000000"/>
          <w:szCs w:val="24"/>
        </w:rPr>
        <w:t>ed</w:t>
      </w:r>
      <w:r w:rsidRPr="003E6B4F">
        <w:rPr>
          <w:rFonts w:ascii="Gill Sans MT" w:hAnsi="Gill Sans MT"/>
          <w:color w:val="000000"/>
          <w:szCs w:val="24"/>
        </w:rPr>
        <w:t xml:space="preserve"> a total of three tracts of land that w</w:t>
      </w:r>
      <w:r w:rsidR="00430731">
        <w:rPr>
          <w:rFonts w:ascii="Gill Sans MT" w:hAnsi="Gill Sans MT"/>
          <w:color w:val="000000"/>
          <w:szCs w:val="24"/>
        </w:rPr>
        <w:t>ere to</w:t>
      </w:r>
      <w:r w:rsidRPr="003E6B4F">
        <w:rPr>
          <w:rFonts w:ascii="Gill Sans MT" w:hAnsi="Gill Sans MT"/>
          <w:color w:val="000000"/>
          <w:szCs w:val="24"/>
        </w:rPr>
        <w:t xml:space="preserve"> be included as part of a unified development plan. One tract l</w:t>
      </w:r>
      <w:r w:rsidR="00430731">
        <w:rPr>
          <w:rFonts w:ascii="Gill Sans MT" w:hAnsi="Gill Sans MT"/>
          <w:color w:val="000000"/>
          <w:szCs w:val="24"/>
        </w:rPr>
        <w:t>aid</w:t>
      </w:r>
      <w:r w:rsidRPr="003E6B4F">
        <w:rPr>
          <w:rFonts w:ascii="Gill Sans MT" w:hAnsi="Gill Sans MT"/>
          <w:color w:val="000000"/>
          <w:szCs w:val="24"/>
        </w:rPr>
        <w:t xml:space="preserve"> in Nolensville and </w:t>
      </w:r>
      <w:r w:rsidR="00430731">
        <w:rPr>
          <w:rFonts w:ascii="Gill Sans MT" w:hAnsi="Gill Sans MT"/>
          <w:color w:val="000000"/>
          <w:szCs w:val="24"/>
        </w:rPr>
        <w:t>was</w:t>
      </w:r>
      <w:r w:rsidRPr="003E6B4F">
        <w:rPr>
          <w:rFonts w:ascii="Gill Sans MT" w:hAnsi="Gill Sans MT"/>
          <w:color w:val="000000"/>
          <w:szCs w:val="24"/>
        </w:rPr>
        <w:t xml:space="preserve"> not subject to these proposed rezoning/annexation actions. The tract located in Nolensville include</w:t>
      </w:r>
      <w:r w:rsidR="00430731">
        <w:rPr>
          <w:rFonts w:ascii="Gill Sans MT" w:hAnsi="Gill Sans MT"/>
          <w:color w:val="000000"/>
          <w:szCs w:val="24"/>
        </w:rPr>
        <w:t>d</w:t>
      </w:r>
      <w:r w:rsidRPr="003E6B4F">
        <w:rPr>
          <w:rFonts w:ascii="Gill Sans MT" w:hAnsi="Gill Sans MT"/>
          <w:color w:val="000000"/>
          <w:szCs w:val="24"/>
        </w:rPr>
        <w:t xml:space="preserve"> 35 +/- acres.   The currently proposed internal street network will run through the Brentwood tracts into Nolensville and eventually connect to two stub streets within the Benington Subdivision.</w:t>
      </w:r>
    </w:p>
    <w:p w14:paraId="614D0F48" w14:textId="77777777" w:rsidR="003E6B4F" w:rsidRPr="003E6B4F" w:rsidRDefault="003E6B4F" w:rsidP="003E6B4F">
      <w:pPr>
        <w:jc w:val="both"/>
        <w:rPr>
          <w:rFonts w:ascii="Gill Sans MT" w:hAnsi="Gill Sans MT"/>
          <w:color w:val="000000"/>
          <w:szCs w:val="24"/>
        </w:rPr>
      </w:pPr>
    </w:p>
    <w:p w14:paraId="64503890" w14:textId="7C31190D"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t>The plan also show</w:t>
      </w:r>
      <w:r w:rsidR="00430731">
        <w:rPr>
          <w:rFonts w:ascii="Gill Sans MT" w:hAnsi="Gill Sans MT"/>
          <w:color w:val="000000"/>
          <w:szCs w:val="24"/>
        </w:rPr>
        <w:t>n</w:t>
      </w:r>
      <w:r w:rsidRPr="003E6B4F">
        <w:rPr>
          <w:rFonts w:ascii="Gill Sans MT" w:hAnsi="Gill Sans MT"/>
          <w:color w:val="000000"/>
          <w:szCs w:val="24"/>
        </w:rPr>
        <w:t xml:space="preserve"> a street connection, located in the NW corner of the property back to the existing Split Log Road in the area where a future cul-de-sac </w:t>
      </w:r>
      <w:r w:rsidR="00430731">
        <w:rPr>
          <w:rFonts w:ascii="Gill Sans MT" w:hAnsi="Gill Sans MT"/>
          <w:color w:val="000000"/>
          <w:szCs w:val="24"/>
        </w:rPr>
        <w:t>was</w:t>
      </w:r>
      <w:r w:rsidRPr="003E6B4F">
        <w:rPr>
          <w:rFonts w:ascii="Gill Sans MT" w:hAnsi="Gill Sans MT"/>
          <w:color w:val="000000"/>
          <w:szCs w:val="24"/>
        </w:rPr>
        <w:t xml:space="preserve"> proposed once the future Split Log realignment is completed. Please note that the concept plan accommodate</w:t>
      </w:r>
      <w:r w:rsidR="00430731">
        <w:rPr>
          <w:rFonts w:ascii="Gill Sans MT" w:hAnsi="Gill Sans MT"/>
          <w:color w:val="000000"/>
          <w:szCs w:val="24"/>
        </w:rPr>
        <w:t>d</w:t>
      </w:r>
      <w:r w:rsidRPr="003E6B4F">
        <w:rPr>
          <w:rFonts w:ascii="Gill Sans MT" w:hAnsi="Gill Sans MT"/>
          <w:color w:val="000000"/>
          <w:szCs w:val="24"/>
        </w:rPr>
        <w:t xml:space="preserve"> the proposed re-alignment of Split Log Road. </w:t>
      </w:r>
    </w:p>
    <w:p w14:paraId="7496CC5E" w14:textId="57BB2A82"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br/>
        <w:t>The R-2 concept plan, which is not binding (like OSRD), show</w:t>
      </w:r>
      <w:r w:rsidR="00430731">
        <w:rPr>
          <w:rFonts w:ascii="Gill Sans MT" w:hAnsi="Gill Sans MT"/>
          <w:color w:val="000000"/>
          <w:szCs w:val="24"/>
        </w:rPr>
        <w:t>ed</w:t>
      </w:r>
      <w:r w:rsidRPr="003E6B4F">
        <w:rPr>
          <w:rFonts w:ascii="Gill Sans MT" w:hAnsi="Gill Sans MT"/>
          <w:color w:val="000000"/>
          <w:szCs w:val="24"/>
        </w:rPr>
        <w:t xml:space="preserve"> 24 lots in Brentwood, all in excess of one acre in area.  The layout has been recently revised reduction the number of proposed lots from 28. </w:t>
      </w:r>
    </w:p>
    <w:p w14:paraId="582B2D1B" w14:textId="77777777" w:rsidR="003E6B4F" w:rsidRPr="003E6B4F" w:rsidRDefault="003E6B4F" w:rsidP="003E6B4F">
      <w:pPr>
        <w:jc w:val="both"/>
        <w:rPr>
          <w:rFonts w:ascii="Gill Sans MT" w:hAnsi="Gill Sans MT"/>
          <w:color w:val="000000"/>
          <w:szCs w:val="24"/>
        </w:rPr>
      </w:pPr>
    </w:p>
    <w:p w14:paraId="0B6E4180" w14:textId="4ECB7AA8"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t>The portion of the project in Nolensville show</w:t>
      </w:r>
      <w:r w:rsidR="00430731">
        <w:rPr>
          <w:rFonts w:ascii="Gill Sans MT" w:hAnsi="Gill Sans MT"/>
          <w:color w:val="000000"/>
          <w:szCs w:val="24"/>
        </w:rPr>
        <w:t>ed</w:t>
      </w:r>
      <w:r w:rsidRPr="003E6B4F">
        <w:rPr>
          <w:rFonts w:ascii="Gill Sans MT" w:hAnsi="Gill Sans MT"/>
          <w:color w:val="000000"/>
          <w:szCs w:val="24"/>
        </w:rPr>
        <w:t xml:space="preserve"> a total of 38 lots. The tract </w:t>
      </w:r>
      <w:r w:rsidR="00430731">
        <w:rPr>
          <w:rFonts w:ascii="Gill Sans MT" w:hAnsi="Gill Sans MT"/>
          <w:color w:val="000000"/>
          <w:szCs w:val="24"/>
        </w:rPr>
        <w:t>was</w:t>
      </w:r>
      <w:r w:rsidRPr="003E6B4F">
        <w:rPr>
          <w:rFonts w:ascii="Gill Sans MT" w:hAnsi="Gill Sans MT"/>
          <w:color w:val="000000"/>
          <w:szCs w:val="24"/>
        </w:rPr>
        <w:t xml:space="preserve"> currently zoned Suburban Residential (SR) and allow</w:t>
      </w:r>
      <w:r w:rsidR="00430731">
        <w:rPr>
          <w:rFonts w:ascii="Gill Sans MT" w:hAnsi="Gill Sans MT"/>
          <w:color w:val="000000"/>
          <w:szCs w:val="24"/>
        </w:rPr>
        <w:t>ed</w:t>
      </w:r>
      <w:r w:rsidRPr="003E6B4F">
        <w:rPr>
          <w:rFonts w:ascii="Gill Sans MT" w:hAnsi="Gill Sans MT"/>
          <w:color w:val="000000"/>
          <w:szCs w:val="24"/>
        </w:rPr>
        <w:t xml:space="preserve"> a minimum lot size of 20,000 sq. ft. and a density of 1.8 dwelling units per acre. The tract </w:t>
      </w:r>
      <w:r w:rsidR="00430731">
        <w:rPr>
          <w:rFonts w:ascii="Gill Sans MT" w:hAnsi="Gill Sans MT"/>
          <w:color w:val="000000"/>
          <w:szCs w:val="24"/>
        </w:rPr>
        <w:t>was</w:t>
      </w:r>
      <w:r w:rsidRPr="003E6B4F">
        <w:rPr>
          <w:rFonts w:ascii="Gill Sans MT" w:hAnsi="Gill Sans MT"/>
          <w:color w:val="000000"/>
          <w:szCs w:val="24"/>
        </w:rPr>
        <w:t xml:space="preserve"> located in the Brentwood/Nolensville overlay area, which was established by Resolution 2002-56 and amended by Resolution 2005-46. This overlay limits the density of the Nolensville tract to 1.4 units per acre. Development of the property in Nolensville will comply with the requirements of the overlay area. </w:t>
      </w:r>
    </w:p>
    <w:p w14:paraId="1FD37310" w14:textId="777BA8EC"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lastRenderedPageBreak/>
        <w:br/>
        <w:t>The property abut</w:t>
      </w:r>
      <w:r w:rsidR="00BE0891">
        <w:rPr>
          <w:rFonts w:ascii="Gill Sans MT" w:hAnsi="Gill Sans MT"/>
          <w:color w:val="000000"/>
          <w:szCs w:val="24"/>
        </w:rPr>
        <w:t>ted</w:t>
      </w:r>
      <w:r w:rsidRPr="003E6B4F">
        <w:rPr>
          <w:rFonts w:ascii="Gill Sans MT" w:hAnsi="Gill Sans MT"/>
          <w:color w:val="000000"/>
          <w:szCs w:val="24"/>
        </w:rPr>
        <w:t xml:space="preserve"> the current City limits and </w:t>
      </w:r>
      <w:r w:rsidR="00BE0891">
        <w:rPr>
          <w:rFonts w:ascii="Gill Sans MT" w:hAnsi="Gill Sans MT"/>
          <w:color w:val="000000"/>
          <w:szCs w:val="24"/>
        </w:rPr>
        <w:t>was</w:t>
      </w:r>
      <w:r w:rsidRPr="003E6B4F">
        <w:rPr>
          <w:rFonts w:ascii="Gill Sans MT" w:hAnsi="Gill Sans MT"/>
          <w:color w:val="000000"/>
          <w:szCs w:val="24"/>
        </w:rPr>
        <w:t xml:space="preserve"> located within the City's Urban Growth Boundary (UGB). Urban Growth Boundaries were created by the Tennessee General Assembly in 1998 as part of Public Chapter 1101. The UGBs were created with the intention to help contain urban sprawl. They are areas where managed development is encouraged, and cities could grow and reasonably extend public infrastructure to serve future expansion. </w:t>
      </w:r>
    </w:p>
    <w:p w14:paraId="0DF2030F" w14:textId="6C66D61D"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br/>
        <w:t xml:space="preserve">The tract can be developed under the existing zoning classification in the County. The subject property </w:t>
      </w:r>
      <w:r w:rsidR="00BE0891">
        <w:rPr>
          <w:rFonts w:ascii="Gill Sans MT" w:hAnsi="Gill Sans MT"/>
          <w:color w:val="000000"/>
          <w:szCs w:val="24"/>
        </w:rPr>
        <w:t>was</w:t>
      </w:r>
      <w:r w:rsidRPr="003E6B4F">
        <w:rPr>
          <w:rFonts w:ascii="Gill Sans MT" w:hAnsi="Gill Sans MT"/>
          <w:color w:val="000000"/>
          <w:szCs w:val="24"/>
        </w:rPr>
        <w:t xml:space="preserve"> currently zoned MGA-1 by Williamson County.  The MGA-1 district was established in 2013 and assigned to all properties within the various UGBs around the County. The district standards require</w:t>
      </w:r>
      <w:r w:rsidR="00BE0891">
        <w:rPr>
          <w:rFonts w:ascii="Gill Sans MT" w:hAnsi="Gill Sans MT"/>
          <w:color w:val="000000"/>
          <w:szCs w:val="24"/>
        </w:rPr>
        <w:t>d</w:t>
      </w:r>
      <w:r w:rsidRPr="003E6B4F">
        <w:rPr>
          <w:rFonts w:ascii="Gill Sans MT" w:hAnsi="Gill Sans MT"/>
          <w:color w:val="000000"/>
          <w:szCs w:val="24"/>
        </w:rPr>
        <w:t xml:space="preserve"> that development of residential properties zoned MGA-1 provide</w:t>
      </w:r>
      <w:r w:rsidR="00BE0891">
        <w:rPr>
          <w:rFonts w:ascii="Gill Sans MT" w:hAnsi="Gill Sans MT"/>
          <w:color w:val="000000"/>
          <w:szCs w:val="24"/>
        </w:rPr>
        <w:t>d</w:t>
      </w:r>
      <w:r w:rsidRPr="003E6B4F">
        <w:rPr>
          <w:rFonts w:ascii="Gill Sans MT" w:hAnsi="Gill Sans MT"/>
          <w:color w:val="000000"/>
          <w:szCs w:val="24"/>
        </w:rPr>
        <w:t xml:space="preserve"> a minimum lot area of one-acre and a gross density of one dwelling unit per acre. Similar to the City's Suburban Residential (R-2) district.  However, there are differences in the technical standards related to accessory uses and structure standards. MGA-1 allow</w:t>
      </w:r>
      <w:r w:rsidR="00BE0891">
        <w:rPr>
          <w:rFonts w:ascii="Gill Sans MT" w:hAnsi="Gill Sans MT"/>
          <w:color w:val="000000"/>
          <w:szCs w:val="24"/>
        </w:rPr>
        <w:t>ed</w:t>
      </w:r>
      <w:r w:rsidRPr="003E6B4F">
        <w:rPr>
          <w:rFonts w:ascii="Gill Sans MT" w:hAnsi="Gill Sans MT"/>
          <w:color w:val="000000"/>
          <w:szCs w:val="24"/>
        </w:rPr>
        <w:t xml:space="preserve"> the following accessory uses/structure standards:</w:t>
      </w:r>
    </w:p>
    <w:p w14:paraId="186C0C8D" w14:textId="77777777" w:rsidR="003E6B4F" w:rsidRPr="003E6B4F" w:rsidRDefault="003E6B4F" w:rsidP="003E6B4F">
      <w:pPr>
        <w:jc w:val="both"/>
        <w:rPr>
          <w:rFonts w:ascii="Gill Sans MT" w:hAnsi="Gill Sans MT"/>
          <w:color w:val="000000"/>
          <w:szCs w:val="24"/>
        </w:rPr>
      </w:pPr>
    </w:p>
    <w:p w14:paraId="042A363F" w14:textId="77777777" w:rsidR="003E6B4F" w:rsidRPr="003E6B4F" w:rsidRDefault="003E6B4F" w:rsidP="00F371B0">
      <w:pPr>
        <w:numPr>
          <w:ilvl w:val="0"/>
          <w:numId w:val="19"/>
        </w:numPr>
        <w:jc w:val="both"/>
        <w:rPr>
          <w:rFonts w:ascii="Gill Sans MT" w:hAnsi="Gill Sans MT"/>
          <w:color w:val="000000"/>
          <w:szCs w:val="24"/>
        </w:rPr>
      </w:pPr>
      <w:r w:rsidRPr="003E6B4F">
        <w:rPr>
          <w:rFonts w:ascii="Gill Sans MT" w:hAnsi="Gill Sans MT"/>
          <w:color w:val="000000"/>
          <w:szCs w:val="24"/>
        </w:rPr>
        <w:t>Accessory dwelling units within an existing dwelling unit (interior apartment) or as a separate or converted structure (converted garage, carriage house or stable);</w:t>
      </w:r>
    </w:p>
    <w:p w14:paraId="626FCB21" w14:textId="77777777" w:rsidR="003E6B4F" w:rsidRPr="003E6B4F" w:rsidRDefault="003E6B4F" w:rsidP="00F371B0">
      <w:pPr>
        <w:numPr>
          <w:ilvl w:val="0"/>
          <w:numId w:val="19"/>
        </w:numPr>
        <w:jc w:val="both"/>
        <w:rPr>
          <w:rFonts w:ascii="Gill Sans MT" w:hAnsi="Gill Sans MT"/>
          <w:color w:val="000000"/>
          <w:szCs w:val="24"/>
        </w:rPr>
      </w:pPr>
      <w:r w:rsidRPr="003E6B4F">
        <w:rPr>
          <w:rFonts w:ascii="Gill Sans MT" w:hAnsi="Gill Sans MT"/>
          <w:color w:val="000000"/>
          <w:szCs w:val="24"/>
        </w:rPr>
        <w:t>Only one accessory dwelling unit, regardless of the number of principle dwellings located on a single parcel are permitted;</w:t>
      </w:r>
    </w:p>
    <w:p w14:paraId="75D08C53" w14:textId="77777777" w:rsidR="003E6B4F" w:rsidRPr="003E6B4F" w:rsidRDefault="003E6B4F" w:rsidP="00F371B0">
      <w:pPr>
        <w:numPr>
          <w:ilvl w:val="0"/>
          <w:numId w:val="19"/>
        </w:numPr>
        <w:jc w:val="both"/>
        <w:rPr>
          <w:rFonts w:ascii="Gill Sans MT" w:hAnsi="Gill Sans MT"/>
          <w:color w:val="000000"/>
          <w:szCs w:val="24"/>
        </w:rPr>
      </w:pPr>
      <w:r w:rsidRPr="003E6B4F">
        <w:rPr>
          <w:rFonts w:ascii="Gill Sans MT" w:hAnsi="Gill Sans MT"/>
          <w:color w:val="000000"/>
          <w:szCs w:val="24"/>
        </w:rPr>
        <w:t>Accessory dwellings shall be limited to 750 sq. ft. or 25% of the square footage of the principal structure, whichever is greater. In no case shall the accessory dwelling be more that 75% of the square footage of the principle dwelling; and </w:t>
      </w:r>
    </w:p>
    <w:p w14:paraId="5CA43619" w14:textId="77777777" w:rsidR="003E6B4F" w:rsidRPr="003E6B4F" w:rsidRDefault="003E6B4F" w:rsidP="00F371B0">
      <w:pPr>
        <w:numPr>
          <w:ilvl w:val="0"/>
          <w:numId w:val="19"/>
        </w:numPr>
        <w:jc w:val="both"/>
        <w:rPr>
          <w:rFonts w:ascii="Gill Sans MT" w:hAnsi="Gill Sans MT"/>
          <w:color w:val="000000"/>
          <w:szCs w:val="24"/>
        </w:rPr>
      </w:pPr>
      <w:r w:rsidRPr="003E6B4F">
        <w:rPr>
          <w:rFonts w:ascii="Gill Sans MT" w:hAnsi="Gill Sans MT"/>
          <w:color w:val="000000"/>
          <w:szCs w:val="24"/>
        </w:rPr>
        <w:t>Interior apartments may be contained within the existing house or attached onto the exterior. They must be constructed so that the exterior appearance of the home is maintained. A second front door is not permitted.</w:t>
      </w:r>
    </w:p>
    <w:p w14:paraId="22BC574B" w14:textId="77777777" w:rsidR="003E6B4F" w:rsidRPr="003E6B4F" w:rsidRDefault="003E6B4F" w:rsidP="003E6B4F">
      <w:pPr>
        <w:jc w:val="both"/>
        <w:rPr>
          <w:rFonts w:ascii="Gill Sans MT" w:hAnsi="Gill Sans MT"/>
          <w:color w:val="000000"/>
          <w:szCs w:val="24"/>
        </w:rPr>
      </w:pPr>
    </w:p>
    <w:p w14:paraId="2E6D958A" w14:textId="6BBE13A6"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t xml:space="preserve">The County does not regulate the existence or operation of </w:t>
      </w:r>
      <w:r w:rsidR="00F371B0" w:rsidRPr="003E6B4F">
        <w:rPr>
          <w:rFonts w:ascii="Gill Sans MT" w:hAnsi="Gill Sans MT"/>
          <w:color w:val="000000"/>
          <w:szCs w:val="24"/>
        </w:rPr>
        <w:t>Short</w:t>
      </w:r>
      <w:r w:rsidR="00F371B0">
        <w:rPr>
          <w:rFonts w:ascii="Gill Sans MT" w:hAnsi="Gill Sans MT"/>
          <w:color w:val="000000"/>
          <w:szCs w:val="24"/>
        </w:rPr>
        <w:t>-Term</w:t>
      </w:r>
      <w:r w:rsidRPr="003E6B4F">
        <w:rPr>
          <w:rFonts w:ascii="Gill Sans MT" w:hAnsi="Gill Sans MT"/>
          <w:color w:val="000000"/>
          <w:szCs w:val="24"/>
        </w:rPr>
        <w:t xml:space="preserve"> Rentals (STRs) in the MGA-1 district.  Each operator must register with the County and collect the applicable Hotel/Motel taxes, which are charged to the occupant and collected by the property owner. </w:t>
      </w:r>
      <w:r w:rsidRPr="003E6B4F">
        <w:rPr>
          <w:rFonts w:ascii="Gill Sans MT" w:hAnsi="Gill Sans MT"/>
          <w:color w:val="000000"/>
          <w:szCs w:val="24"/>
        </w:rPr>
        <w:br/>
      </w:r>
      <w:r w:rsidRPr="003E6B4F">
        <w:rPr>
          <w:rFonts w:ascii="Gill Sans MT" w:hAnsi="Gill Sans MT"/>
          <w:color w:val="000000"/>
          <w:szCs w:val="24"/>
        </w:rPr>
        <w:br/>
        <w:t xml:space="preserve">The proposed tentative schedule follows. The assignment of zoning and the review of the Annexation of the property </w:t>
      </w:r>
      <w:r w:rsidR="00BE0891">
        <w:rPr>
          <w:rFonts w:ascii="Gill Sans MT" w:hAnsi="Gill Sans MT"/>
          <w:color w:val="000000"/>
          <w:szCs w:val="24"/>
        </w:rPr>
        <w:t>was</w:t>
      </w:r>
      <w:r w:rsidRPr="003E6B4F">
        <w:rPr>
          <w:rFonts w:ascii="Gill Sans MT" w:hAnsi="Gill Sans MT"/>
          <w:color w:val="000000"/>
          <w:szCs w:val="24"/>
        </w:rPr>
        <w:t xml:space="preserve"> detailed in the following table:</w:t>
      </w:r>
    </w:p>
    <w:p w14:paraId="3D0E98F0" w14:textId="77777777" w:rsidR="003E6B4F" w:rsidRPr="003E6B4F" w:rsidRDefault="003E6B4F" w:rsidP="003E6B4F">
      <w:pPr>
        <w:jc w:val="both"/>
        <w:rPr>
          <w:rFonts w:ascii="Gill Sans MT" w:hAnsi="Gill Sans MT"/>
          <w:szCs w:val="24"/>
        </w:rPr>
      </w:pPr>
      <w:r w:rsidRPr="003E6B4F">
        <w:rPr>
          <w:rFonts w:ascii="Gill Sans MT" w:hAnsi="Gill Sans MT"/>
          <w:color w:val="000000"/>
          <w:szCs w:val="24"/>
        </w:rPr>
        <w:fldChar w:fldCharType="begin"/>
      </w:r>
      <w:r w:rsidRPr="003E6B4F">
        <w:rPr>
          <w:rFonts w:ascii="Gill Sans MT" w:hAnsi="Gill Sans MT"/>
          <w:color w:val="000000"/>
          <w:szCs w:val="24"/>
        </w:rPr>
        <w:instrText xml:space="preserve"> LINK Excel.Sheet.12 "Book1" "Sheet1!R3C1:R13C2" \a \f 4 \h  \* MERGEFORMAT </w:instrText>
      </w:r>
      <w:r w:rsidRPr="003E6B4F">
        <w:rPr>
          <w:rFonts w:ascii="Gill Sans MT" w:hAnsi="Gill Sans MT"/>
          <w:color w:val="000000"/>
          <w:szCs w:val="24"/>
        </w:rPr>
        <w:fldChar w:fldCharType="separate"/>
      </w:r>
    </w:p>
    <w:tbl>
      <w:tblPr>
        <w:tblW w:w="9813" w:type="dxa"/>
        <w:jc w:val="center"/>
        <w:tblLook w:val="04A0" w:firstRow="1" w:lastRow="0" w:firstColumn="1" w:lastColumn="0" w:noHBand="0" w:noVBand="1"/>
      </w:tblPr>
      <w:tblGrid>
        <w:gridCol w:w="2160"/>
        <w:gridCol w:w="7653"/>
      </w:tblGrid>
      <w:tr w:rsidR="003E6B4F" w:rsidRPr="003E6B4F" w14:paraId="590188C6" w14:textId="77777777" w:rsidTr="003E6B4F">
        <w:trPr>
          <w:trHeight w:val="800"/>
          <w:jc w:val="center"/>
        </w:trPr>
        <w:tc>
          <w:tcPr>
            <w:tcW w:w="9813" w:type="dxa"/>
            <w:gridSpan w:val="2"/>
            <w:tcBorders>
              <w:top w:val="single" w:sz="8" w:space="0" w:color="auto"/>
              <w:left w:val="single" w:sz="8" w:space="0" w:color="auto"/>
              <w:bottom w:val="single" w:sz="4" w:space="0" w:color="000000"/>
              <w:right w:val="single" w:sz="8" w:space="0" w:color="000000"/>
            </w:tcBorders>
            <w:shd w:val="clear" w:color="000000" w:fill="CCFFFF"/>
            <w:vAlign w:val="center"/>
            <w:hideMark/>
          </w:tcPr>
          <w:p w14:paraId="740E05CD" w14:textId="77777777" w:rsidR="003E6B4F" w:rsidRPr="003E6B4F" w:rsidRDefault="003E6B4F" w:rsidP="003E6B4F">
            <w:pPr>
              <w:jc w:val="center"/>
              <w:rPr>
                <w:rFonts w:ascii="Gill Sans MT" w:hAnsi="Gill Sans MT"/>
                <w:b/>
                <w:bCs/>
                <w:color w:val="000000"/>
                <w:szCs w:val="24"/>
              </w:rPr>
            </w:pPr>
            <w:r w:rsidRPr="003E6B4F">
              <w:rPr>
                <w:rFonts w:ascii="Gill Sans MT" w:hAnsi="Gill Sans MT"/>
                <w:b/>
                <w:bCs/>
                <w:color w:val="000000"/>
                <w:szCs w:val="24"/>
              </w:rPr>
              <w:t>PROPOSED HEARING SCHEDULE</w:t>
            </w:r>
          </w:p>
        </w:tc>
      </w:tr>
      <w:tr w:rsidR="003E6B4F" w:rsidRPr="003E6B4F" w14:paraId="230DBB70" w14:textId="77777777" w:rsidTr="003E6B4F">
        <w:trPr>
          <w:trHeight w:val="546"/>
          <w:jc w:val="center"/>
        </w:trPr>
        <w:tc>
          <w:tcPr>
            <w:tcW w:w="2160" w:type="dxa"/>
            <w:tcBorders>
              <w:top w:val="nil"/>
              <w:left w:val="single" w:sz="8" w:space="0" w:color="auto"/>
              <w:bottom w:val="single" w:sz="4" w:space="0" w:color="000000"/>
              <w:right w:val="single" w:sz="4" w:space="0" w:color="000000"/>
            </w:tcBorders>
            <w:shd w:val="clear" w:color="000000" w:fill="FFFFCC"/>
            <w:vAlign w:val="center"/>
            <w:hideMark/>
          </w:tcPr>
          <w:p w14:paraId="2AE90526" w14:textId="77777777" w:rsidR="003E6B4F" w:rsidRPr="003E6B4F" w:rsidRDefault="003E6B4F" w:rsidP="003E6B4F">
            <w:pPr>
              <w:rPr>
                <w:rFonts w:ascii="Gill Sans MT" w:hAnsi="Gill Sans MT"/>
                <w:b/>
                <w:bCs/>
                <w:color w:val="000000"/>
                <w:szCs w:val="24"/>
              </w:rPr>
            </w:pPr>
            <w:r w:rsidRPr="003E6B4F">
              <w:rPr>
                <w:rFonts w:ascii="Gill Sans MT" w:hAnsi="Gill Sans MT"/>
                <w:b/>
                <w:bCs/>
                <w:color w:val="000000"/>
                <w:szCs w:val="24"/>
              </w:rPr>
              <w:t>April 6, 2021  </w:t>
            </w:r>
          </w:p>
        </w:tc>
        <w:tc>
          <w:tcPr>
            <w:tcW w:w="7652" w:type="dxa"/>
            <w:tcBorders>
              <w:top w:val="nil"/>
              <w:left w:val="nil"/>
              <w:bottom w:val="single" w:sz="4" w:space="0" w:color="000000"/>
              <w:right w:val="single" w:sz="8" w:space="0" w:color="auto"/>
            </w:tcBorders>
            <w:shd w:val="clear" w:color="000000" w:fill="FFFFCC"/>
            <w:vAlign w:val="center"/>
            <w:hideMark/>
          </w:tcPr>
          <w:p w14:paraId="487747E3"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Planning Commissions voted (10-0) to recommend endorsement of the proposed Plan of Services and the annexation of the Taube property. </w:t>
            </w:r>
          </w:p>
        </w:tc>
      </w:tr>
      <w:tr w:rsidR="003E6B4F" w:rsidRPr="003E6B4F" w14:paraId="03244B32" w14:textId="77777777" w:rsidTr="003E6B4F">
        <w:trPr>
          <w:trHeight w:val="546"/>
          <w:jc w:val="center"/>
        </w:trPr>
        <w:tc>
          <w:tcPr>
            <w:tcW w:w="2160" w:type="dxa"/>
            <w:tcBorders>
              <w:top w:val="nil"/>
              <w:left w:val="single" w:sz="8" w:space="0" w:color="auto"/>
              <w:bottom w:val="single" w:sz="4" w:space="0" w:color="000000"/>
              <w:right w:val="single" w:sz="4" w:space="0" w:color="000000"/>
            </w:tcBorders>
            <w:shd w:val="clear" w:color="000000" w:fill="FFFFCC"/>
            <w:vAlign w:val="center"/>
            <w:hideMark/>
          </w:tcPr>
          <w:p w14:paraId="60DC87B6" w14:textId="77777777" w:rsidR="003E6B4F" w:rsidRPr="003E6B4F" w:rsidRDefault="003E6B4F" w:rsidP="003E6B4F">
            <w:pPr>
              <w:rPr>
                <w:rFonts w:ascii="Gill Sans MT" w:hAnsi="Gill Sans MT"/>
                <w:b/>
                <w:bCs/>
                <w:color w:val="000000"/>
                <w:szCs w:val="24"/>
              </w:rPr>
            </w:pPr>
            <w:r w:rsidRPr="003E6B4F">
              <w:rPr>
                <w:rFonts w:ascii="Gill Sans MT" w:hAnsi="Gill Sans MT"/>
                <w:b/>
                <w:bCs/>
                <w:color w:val="000000"/>
                <w:szCs w:val="24"/>
              </w:rPr>
              <w:t>April 26, 2021   </w:t>
            </w:r>
          </w:p>
        </w:tc>
        <w:tc>
          <w:tcPr>
            <w:tcW w:w="7652" w:type="dxa"/>
            <w:tcBorders>
              <w:top w:val="nil"/>
              <w:left w:val="nil"/>
              <w:bottom w:val="single" w:sz="4" w:space="0" w:color="000000"/>
              <w:right w:val="single" w:sz="8" w:space="0" w:color="auto"/>
            </w:tcBorders>
            <w:shd w:val="clear" w:color="000000" w:fill="FFFFCC"/>
            <w:vAlign w:val="center"/>
            <w:hideMark/>
          </w:tcPr>
          <w:p w14:paraId="074F2AA9"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Board of Commissioners -- Public Hearing on the Proposed Plan of Services -- No residents spoke as part of the public hearing</w:t>
            </w:r>
          </w:p>
        </w:tc>
      </w:tr>
      <w:tr w:rsidR="003E6B4F" w:rsidRPr="003E6B4F" w14:paraId="2B063994" w14:textId="77777777" w:rsidTr="003E6B4F">
        <w:trPr>
          <w:trHeight w:val="273"/>
          <w:jc w:val="center"/>
        </w:trPr>
        <w:tc>
          <w:tcPr>
            <w:tcW w:w="9813" w:type="dxa"/>
            <w:gridSpan w:val="2"/>
            <w:tcBorders>
              <w:top w:val="single" w:sz="4" w:space="0" w:color="000000"/>
              <w:left w:val="single" w:sz="8" w:space="0" w:color="auto"/>
              <w:bottom w:val="single" w:sz="4" w:space="0" w:color="000000"/>
              <w:right w:val="single" w:sz="8" w:space="0" w:color="000000"/>
            </w:tcBorders>
            <w:shd w:val="clear" w:color="000000" w:fill="FFFFFF"/>
            <w:vAlign w:val="center"/>
            <w:hideMark/>
          </w:tcPr>
          <w:p w14:paraId="226580AD"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  </w:t>
            </w:r>
          </w:p>
        </w:tc>
      </w:tr>
      <w:tr w:rsidR="003E6B4F" w:rsidRPr="003E6B4F" w14:paraId="14DC45FD" w14:textId="77777777" w:rsidTr="003E6B4F">
        <w:trPr>
          <w:trHeight w:val="487"/>
          <w:jc w:val="center"/>
        </w:trPr>
        <w:tc>
          <w:tcPr>
            <w:tcW w:w="2160" w:type="dxa"/>
            <w:tcBorders>
              <w:top w:val="single" w:sz="4" w:space="0" w:color="B2B2B2"/>
              <w:left w:val="single" w:sz="8" w:space="0" w:color="auto"/>
              <w:bottom w:val="single" w:sz="4" w:space="0" w:color="B2B2B2"/>
              <w:right w:val="single" w:sz="4" w:space="0" w:color="B2B2B2"/>
            </w:tcBorders>
            <w:shd w:val="clear" w:color="000000" w:fill="FFFFCC"/>
            <w:vAlign w:val="center"/>
            <w:hideMark/>
          </w:tcPr>
          <w:p w14:paraId="28DBAD3F" w14:textId="77777777" w:rsidR="003E6B4F" w:rsidRPr="003E6B4F" w:rsidRDefault="003E6B4F" w:rsidP="003E6B4F">
            <w:pPr>
              <w:rPr>
                <w:rFonts w:ascii="Gill Sans MT" w:hAnsi="Gill Sans MT"/>
                <w:b/>
                <w:bCs/>
                <w:color w:val="000000"/>
                <w:szCs w:val="24"/>
              </w:rPr>
            </w:pPr>
            <w:r w:rsidRPr="003E6B4F">
              <w:rPr>
                <w:rFonts w:ascii="Gill Sans MT" w:hAnsi="Gill Sans MT"/>
                <w:b/>
                <w:bCs/>
                <w:color w:val="000000"/>
                <w:szCs w:val="24"/>
              </w:rPr>
              <w:t>May 10, 2021</w:t>
            </w:r>
          </w:p>
        </w:tc>
        <w:tc>
          <w:tcPr>
            <w:tcW w:w="7652" w:type="dxa"/>
            <w:tcBorders>
              <w:top w:val="single" w:sz="4" w:space="0" w:color="B2B2B2"/>
              <w:left w:val="nil"/>
              <w:bottom w:val="single" w:sz="4" w:space="0" w:color="B2B2B2"/>
              <w:right w:val="single" w:sz="8" w:space="0" w:color="auto"/>
            </w:tcBorders>
            <w:shd w:val="clear" w:color="000000" w:fill="FFFFCC"/>
            <w:vAlign w:val="center"/>
            <w:hideMark/>
          </w:tcPr>
          <w:p w14:paraId="0E92127F"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Board of Commissioners -- First Reading of the Ordinance Assigning R-2 zoning</w:t>
            </w:r>
          </w:p>
        </w:tc>
      </w:tr>
      <w:tr w:rsidR="003E6B4F" w:rsidRPr="003E6B4F" w14:paraId="21C1D0AF" w14:textId="77777777" w:rsidTr="003E6B4F">
        <w:trPr>
          <w:trHeight w:val="273"/>
          <w:jc w:val="center"/>
        </w:trPr>
        <w:tc>
          <w:tcPr>
            <w:tcW w:w="2160" w:type="dxa"/>
            <w:tcBorders>
              <w:top w:val="single" w:sz="4" w:space="0" w:color="000000"/>
              <w:left w:val="single" w:sz="8" w:space="0" w:color="auto"/>
              <w:bottom w:val="single" w:sz="4" w:space="0" w:color="000000"/>
              <w:right w:val="single" w:sz="4" w:space="0" w:color="000000"/>
            </w:tcBorders>
            <w:shd w:val="clear" w:color="auto" w:fill="FFFFCC"/>
            <w:vAlign w:val="center"/>
            <w:hideMark/>
          </w:tcPr>
          <w:p w14:paraId="6175C90F" w14:textId="77777777" w:rsidR="003E6B4F" w:rsidRPr="003E6B4F" w:rsidRDefault="003E6B4F" w:rsidP="003E6B4F">
            <w:pPr>
              <w:rPr>
                <w:rFonts w:ascii="Gill Sans MT" w:hAnsi="Gill Sans MT"/>
                <w:b/>
                <w:bCs/>
                <w:color w:val="000000"/>
                <w:szCs w:val="24"/>
              </w:rPr>
            </w:pPr>
            <w:r w:rsidRPr="003E6B4F">
              <w:rPr>
                <w:rFonts w:ascii="Gill Sans MT" w:hAnsi="Gill Sans MT"/>
                <w:b/>
                <w:bCs/>
                <w:color w:val="000000"/>
                <w:szCs w:val="24"/>
              </w:rPr>
              <w:t>June 3, 2021</w:t>
            </w:r>
          </w:p>
        </w:tc>
        <w:tc>
          <w:tcPr>
            <w:tcW w:w="7652" w:type="dxa"/>
            <w:tcBorders>
              <w:top w:val="single" w:sz="4" w:space="0" w:color="000000"/>
              <w:left w:val="nil"/>
              <w:bottom w:val="single" w:sz="4" w:space="0" w:color="000000"/>
              <w:right w:val="single" w:sz="8" w:space="0" w:color="auto"/>
            </w:tcBorders>
            <w:shd w:val="clear" w:color="auto" w:fill="FFFFCC"/>
            <w:vAlign w:val="center"/>
            <w:hideMark/>
          </w:tcPr>
          <w:p w14:paraId="7EAF2F98"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Required Community Meeting</w:t>
            </w:r>
          </w:p>
        </w:tc>
      </w:tr>
      <w:tr w:rsidR="003E6B4F" w:rsidRPr="003E6B4F" w14:paraId="4A248F3E" w14:textId="77777777" w:rsidTr="003E6B4F">
        <w:trPr>
          <w:trHeight w:val="546"/>
          <w:jc w:val="center"/>
        </w:trPr>
        <w:tc>
          <w:tcPr>
            <w:tcW w:w="2160" w:type="dxa"/>
            <w:tcBorders>
              <w:top w:val="nil"/>
              <w:left w:val="single" w:sz="8" w:space="0" w:color="auto"/>
              <w:bottom w:val="single" w:sz="4" w:space="0" w:color="000000"/>
              <w:right w:val="single" w:sz="4" w:space="0" w:color="000000"/>
            </w:tcBorders>
            <w:shd w:val="clear" w:color="000000" w:fill="FFFFFF"/>
            <w:vAlign w:val="center"/>
            <w:hideMark/>
          </w:tcPr>
          <w:p w14:paraId="236F83CC" w14:textId="77777777" w:rsidR="003E6B4F" w:rsidRPr="003E6B4F" w:rsidRDefault="003E6B4F" w:rsidP="003E6B4F">
            <w:pPr>
              <w:rPr>
                <w:rFonts w:ascii="Gill Sans MT" w:hAnsi="Gill Sans MT"/>
                <w:b/>
                <w:bCs/>
                <w:color w:val="000000"/>
                <w:szCs w:val="24"/>
              </w:rPr>
            </w:pPr>
            <w:r w:rsidRPr="003E6B4F">
              <w:rPr>
                <w:rFonts w:ascii="Gill Sans MT" w:hAnsi="Gill Sans MT"/>
                <w:b/>
                <w:bCs/>
                <w:color w:val="000000"/>
                <w:szCs w:val="24"/>
              </w:rPr>
              <w:lastRenderedPageBreak/>
              <w:t>June 7, 2021</w:t>
            </w:r>
          </w:p>
        </w:tc>
        <w:tc>
          <w:tcPr>
            <w:tcW w:w="7652" w:type="dxa"/>
            <w:tcBorders>
              <w:top w:val="nil"/>
              <w:left w:val="nil"/>
              <w:bottom w:val="single" w:sz="4" w:space="0" w:color="000000"/>
              <w:right w:val="single" w:sz="8" w:space="0" w:color="auto"/>
            </w:tcBorders>
            <w:shd w:val="clear" w:color="000000" w:fill="FFFFFF"/>
            <w:vAlign w:val="center"/>
            <w:hideMark/>
          </w:tcPr>
          <w:p w14:paraId="081FE1C2"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Planning Commission -- Review &amp; Recommendation of the Ordinance Assigning R-2 zoning</w:t>
            </w:r>
          </w:p>
        </w:tc>
      </w:tr>
      <w:tr w:rsidR="003E6B4F" w:rsidRPr="003E6B4F" w14:paraId="4B31CBB2" w14:textId="77777777" w:rsidTr="003E6B4F">
        <w:trPr>
          <w:trHeight w:val="546"/>
          <w:jc w:val="center"/>
        </w:trPr>
        <w:tc>
          <w:tcPr>
            <w:tcW w:w="2160" w:type="dxa"/>
            <w:tcBorders>
              <w:top w:val="nil"/>
              <w:left w:val="single" w:sz="8" w:space="0" w:color="auto"/>
              <w:bottom w:val="single" w:sz="4" w:space="0" w:color="000000"/>
              <w:right w:val="single" w:sz="4" w:space="0" w:color="000000"/>
            </w:tcBorders>
            <w:shd w:val="clear" w:color="000000" w:fill="FFFFFF"/>
            <w:vAlign w:val="center"/>
            <w:hideMark/>
          </w:tcPr>
          <w:p w14:paraId="7798071A" w14:textId="77777777" w:rsidR="003E6B4F" w:rsidRPr="003E6B4F" w:rsidRDefault="003E6B4F" w:rsidP="003E6B4F">
            <w:pPr>
              <w:rPr>
                <w:rFonts w:ascii="Gill Sans MT" w:hAnsi="Gill Sans MT"/>
                <w:b/>
                <w:bCs/>
                <w:color w:val="000000"/>
                <w:szCs w:val="24"/>
              </w:rPr>
            </w:pPr>
            <w:r w:rsidRPr="003E6B4F">
              <w:rPr>
                <w:rFonts w:ascii="Gill Sans MT" w:hAnsi="Gill Sans MT"/>
                <w:b/>
                <w:bCs/>
                <w:color w:val="000000"/>
                <w:szCs w:val="24"/>
              </w:rPr>
              <w:t>June 14, 2021</w:t>
            </w:r>
          </w:p>
        </w:tc>
        <w:tc>
          <w:tcPr>
            <w:tcW w:w="7652" w:type="dxa"/>
            <w:tcBorders>
              <w:top w:val="nil"/>
              <w:left w:val="nil"/>
              <w:bottom w:val="single" w:sz="4" w:space="0" w:color="000000"/>
              <w:right w:val="single" w:sz="8" w:space="0" w:color="auto"/>
            </w:tcBorders>
            <w:shd w:val="clear" w:color="000000" w:fill="FFFFFF"/>
            <w:vAlign w:val="center"/>
            <w:hideMark/>
          </w:tcPr>
          <w:p w14:paraId="1E555886"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Board of Commissioners -- Public Hearing on the Ordinance Assigning R-2 to the Property</w:t>
            </w:r>
          </w:p>
        </w:tc>
      </w:tr>
      <w:tr w:rsidR="003E6B4F" w:rsidRPr="003E6B4F" w14:paraId="69257B9B" w14:textId="77777777" w:rsidTr="003E6B4F">
        <w:trPr>
          <w:trHeight w:val="546"/>
          <w:jc w:val="center"/>
        </w:trPr>
        <w:tc>
          <w:tcPr>
            <w:tcW w:w="2160" w:type="dxa"/>
            <w:tcBorders>
              <w:top w:val="nil"/>
              <w:left w:val="single" w:sz="8" w:space="0" w:color="auto"/>
              <w:bottom w:val="single" w:sz="4" w:space="0" w:color="000000"/>
              <w:right w:val="single" w:sz="4" w:space="0" w:color="000000"/>
            </w:tcBorders>
            <w:shd w:val="clear" w:color="000000" w:fill="FFFFFF"/>
            <w:vAlign w:val="center"/>
            <w:hideMark/>
          </w:tcPr>
          <w:p w14:paraId="50603C49" w14:textId="77777777" w:rsidR="003E6B4F" w:rsidRPr="003E6B4F" w:rsidRDefault="003E6B4F" w:rsidP="003E6B4F">
            <w:pPr>
              <w:rPr>
                <w:rFonts w:ascii="Gill Sans MT" w:hAnsi="Gill Sans MT"/>
                <w:b/>
                <w:bCs/>
                <w:color w:val="000000"/>
                <w:szCs w:val="24"/>
              </w:rPr>
            </w:pPr>
            <w:r w:rsidRPr="003E6B4F">
              <w:rPr>
                <w:rFonts w:ascii="Gill Sans MT" w:hAnsi="Gill Sans MT"/>
                <w:b/>
                <w:bCs/>
                <w:color w:val="000000"/>
                <w:szCs w:val="24"/>
              </w:rPr>
              <w:t>June 28, 2021</w:t>
            </w:r>
          </w:p>
        </w:tc>
        <w:tc>
          <w:tcPr>
            <w:tcW w:w="7652" w:type="dxa"/>
            <w:tcBorders>
              <w:top w:val="nil"/>
              <w:left w:val="nil"/>
              <w:bottom w:val="single" w:sz="4" w:space="0" w:color="000000"/>
              <w:right w:val="single" w:sz="8" w:space="0" w:color="auto"/>
            </w:tcBorders>
            <w:shd w:val="clear" w:color="000000" w:fill="FFFFFF"/>
            <w:vAlign w:val="center"/>
            <w:hideMark/>
          </w:tcPr>
          <w:p w14:paraId="16F5A772"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Board of Commissioners -- Second and Final Reading of the Ordinance Assigning R-2 zoning</w:t>
            </w:r>
          </w:p>
        </w:tc>
      </w:tr>
      <w:tr w:rsidR="003E6B4F" w:rsidRPr="003E6B4F" w14:paraId="543C79A0" w14:textId="77777777" w:rsidTr="003E6B4F">
        <w:trPr>
          <w:trHeight w:val="273"/>
          <w:jc w:val="center"/>
        </w:trPr>
        <w:tc>
          <w:tcPr>
            <w:tcW w:w="9813" w:type="dxa"/>
            <w:gridSpan w:val="2"/>
            <w:tcBorders>
              <w:top w:val="single" w:sz="4" w:space="0" w:color="000000"/>
              <w:left w:val="single" w:sz="8" w:space="0" w:color="auto"/>
              <w:bottom w:val="single" w:sz="4" w:space="0" w:color="000000"/>
              <w:right w:val="single" w:sz="8" w:space="0" w:color="000000"/>
            </w:tcBorders>
            <w:shd w:val="clear" w:color="000000" w:fill="FFFFFF"/>
            <w:vAlign w:val="center"/>
            <w:hideMark/>
          </w:tcPr>
          <w:p w14:paraId="5E03D62E"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 </w:t>
            </w:r>
          </w:p>
        </w:tc>
      </w:tr>
      <w:tr w:rsidR="003E6B4F" w:rsidRPr="003E6B4F" w14:paraId="00409A73" w14:textId="77777777" w:rsidTr="003E6B4F">
        <w:trPr>
          <w:trHeight w:val="553"/>
          <w:jc w:val="center"/>
        </w:trPr>
        <w:tc>
          <w:tcPr>
            <w:tcW w:w="2160" w:type="dxa"/>
            <w:tcBorders>
              <w:top w:val="nil"/>
              <w:left w:val="single" w:sz="8" w:space="0" w:color="auto"/>
              <w:bottom w:val="single" w:sz="8" w:space="0" w:color="auto"/>
              <w:right w:val="single" w:sz="4" w:space="0" w:color="000000"/>
            </w:tcBorders>
            <w:shd w:val="clear" w:color="000000" w:fill="FFFFFF"/>
            <w:vAlign w:val="center"/>
            <w:hideMark/>
          </w:tcPr>
          <w:p w14:paraId="2F12E3F1" w14:textId="77777777" w:rsidR="003E6B4F" w:rsidRPr="003E6B4F" w:rsidRDefault="003E6B4F" w:rsidP="003E6B4F">
            <w:pPr>
              <w:rPr>
                <w:rFonts w:ascii="Gill Sans MT" w:hAnsi="Gill Sans MT"/>
                <w:b/>
                <w:bCs/>
                <w:color w:val="000000"/>
                <w:szCs w:val="24"/>
              </w:rPr>
            </w:pPr>
            <w:r w:rsidRPr="003E6B4F">
              <w:rPr>
                <w:rFonts w:ascii="Gill Sans MT" w:hAnsi="Gill Sans MT"/>
                <w:b/>
                <w:bCs/>
                <w:color w:val="000000"/>
                <w:szCs w:val="24"/>
              </w:rPr>
              <w:t>June 28, 2021</w:t>
            </w:r>
          </w:p>
        </w:tc>
        <w:tc>
          <w:tcPr>
            <w:tcW w:w="7652" w:type="dxa"/>
            <w:tcBorders>
              <w:top w:val="nil"/>
              <w:left w:val="nil"/>
              <w:bottom w:val="single" w:sz="8" w:space="0" w:color="auto"/>
              <w:right w:val="single" w:sz="8" w:space="0" w:color="auto"/>
            </w:tcBorders>
            <w:shd w:val="clear" w:color="000000" w:fill="FFFFFF"/>
            <w:vAlign w:val="center"/>
            <w:hideMark/>
          </w:tcPr>
          <w:p w14:paraId="02BF4ED9" w14:textId="77777777" w:rsidR="003E6B4F" w:rsidRPr="003E6B4F" w:rsidRDefault="003E6B4F" w:rsidP="003E6B4F">
            <w:pPr>
              <w:rPr>
                <w:rFonts w:ascii="Gill Sans MT" w:hAnsi="Gill Sans MT"/>
                <w:color w:val="000000"/>
                <w:szCs w:val="24"/>
              </w:rPr>
            </w:pPr>
            <w:r w:rsidRPr="003E6B4F">
              <w:rPr>
                <w:rFonts w:ascii="Gill Sans MT" w:hAnsi="Gill Sans MT"/>
                <w:color w:val="000000"/>
                <w:szCs w:val="24"/>
              </w:rPr>
              <w:t>Board of Commissioners – Review of Resolution 2021-56, Annexing the Taube Property into the City of Brentwood</w:t>
            </w:r>
          </w:p>
        </w:tc>
      </w:tr>
    </w:tbl>
    <w:p w14:paraId="4971E96C" w14:textId="77777777" w:rsidR="003E6B4F" w:rsidRPr="003E6B4F" w:rsidRDefault="003E6B4F" w:rsidP="003E6B4F">
      <w:pPr>
        <w:pBdr>
          <w:bottom w:val="single" w:sz="12" w:space="1" w:color="auto"/>
        </w:pBdr>
        <w:tabs>
          <w:tab w:val="left" w:pos="1397"/>
        </w:tabs>
        <w:rPr>
          <w:rFonts w:ascii="Gill Sans MT" w:hAnsi="Gill Sans MT"/>
          <w:color w:val="000000"/>
          <w:szCs w:val="24"/>
        </w:rPr>
      </w:pPr>
      <w:r w:rsidRPr="003E6B4F">
        <w:rPr>
          <w:rFonts w:ascii="Gill Sans MT" w:hAnsi="Gill Sans MT"/>
          <w:color w:val="000000"/>
          <w:szCs w:val="24"/>
        </w:rPr>
        <w:fldChar w:fldCharType="end"/>
      </w:r>
      <w:r w:rsidRPr="003E6B4F">
        <w:rPr>
          <w:rFonts w:ascii="Gill Sans MT" w:hAnsi="Gill Sans MT"/>
          <w:color w:val="000000"/>
          <w:szCs w:val="24"/>
        </w:rPr>
        <w:tab/>
      </w:r>
    </w:p>
    <w:p w14:paraId="3214B530" w14:textId="77777777" w:rsidR="003E6B4F" w:rsidRPr="003E6B4F" w:rsidRDefault="003E6B4F" w:rsidP="003E6B4F">
      <w:pPr>
        <w:rPr>
          <w:rFonts w:ascii="Gill Sans MT" w:hAnsi="Gill Sans MT"/>
          <w:color w:val="000000"/>
          <w:szCs w:val="24"/>
        </w:rPr>
      </w:pPr>
    </w:p>
    <w:p w14:paraId="0FB40AB0" w14:textId="44782CB7"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t xml:space="preserve">Utility service to the property </w:t>
      </w:r>
      <w:r w:rsidR="00BE0891">
        <w:rPr>
          <w:rFonts w:ascii="Gill Sans MT" w:hAnsi="Gill Sans MT"/>
          <w:color w:val="000000"/>
          <w:szCs w:val="24"/>
        </w:rPr>
        <w:t>was</w:t>
      </w:r>
      <w:r w:rsidRPr="003E6B4F">
        <w:rPr>
          <w:rFonts w:ascii="Gill Sans MT" w:hAnsi="Gill Sans MT"/>
          <w:color w:val="000000"/>
          <w:szCs w:val="24"/>
        </w:rPr>
        <w:t xml:space="preserve"> provided by the Nolensville/College Grove Utility District (water) and Metro Nashville Water Services (sewer). The provision of utilities will not change with the annexation of the property into the City of Brentwood. The future development </w:t>
      </w:r>
      <w:r w:rsidR="00BE0891">
        <w:rPr>
          <w:rFonts w:ascii="Gill Sans MT" w:hAnsi="Gill Sans MT"/>
          <w:color w:val="000000"/>
          <w:szCs w:val="24"/>
        </w:rPr>
        <w:t>would</w:t>
      </w:r>
      <w:r w:rsidRPr="003E6B4F">
        <w:rPr>
          <w:rFonts w:ascii="Gill Sans MT" w:hAnsi="Gill Sans MT"/>
          <w:color w:val="000000"/>
          <w:szCs w:val="24"/>
        </w:rPr>
        <w:t> not be served by Brentwood’s Water and Sewer system and therefore, the project w</w:t>
      </w:r>
      <w:r w:rsidR="00BE0891">
        <w:rPr>
          <w:rFonts w:ascii="Gill Sans MT" w:hAnsi="Gill Sans MT"/>
          <w:color w:val="000000"/>
          <w:szCs w:val="24"/>
        </w:rPr>
        <w:t>ould</w:t>
      </w:r>
      <w:r w:rsidRPr="003E6B4F">
        <w:rPr>
          <w:rFonts w:ascii="Gill Sans MT" w:hAnsi="Gill Sans MT"/>
          <w:color w:val="000000"/>
          <w:szCs w:val="24"/>
        </w:rPr>
        <w:t xml:space="preserve"> not impact the City's water/sewer infrastructure. </w:t>
      </w:r>
    </w:p>
    <w:p w14:paraId="090AB2F2" w14:textId="550679DE"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br/>
      </w:r>
      <w:r w:rsidRPr="003E6B4F">
        <w:rPr>
          <w:rFonts w:ascii="Gill Sans MT" w:hAnsi="Gill Sans MT"/>
          <w:b/>
          <w:bCs/>
          <w:color w:val="000000"/>
          <w:szCs w:val="24"/>
        </w:rPr>
        <w:t>Schools </w:t>
      </w:r>
      <w:r w:rsidRPr="003E6B4F">
        <w:rPr>
          <w:rFonts w:ascii="Gill Sans MT" w:hAnsi="Gill Sans MT"/>
          <w:color w:val="000000"/>
          <w:szCs w:val="24"/>
        </w:rPr>
        <w:br/>
      </w:r>
      <w:r w:rsidRPr="003E6B4F">
        <w:rPr>
          <w:rFonts w:ascii="Gill Sans MT" w:hAnsi="Gill Sans MT"/>
          <w:color w:val="000000"/>
          <w:szCs w:val="24"/>
        </w:rPr>
        <w:br/>
        <w:t xml:space="preserve">The proposed plan was provided to Williamson County Schools (WCS) for an assessment of the impact of the proposed development on the schools in the area. Based upon the WCS review, the approximate student enrollment projections at build-out for the Taube Property </w:t>
      </w:r>
      <w:r w:rsidR="00BE0891">
        <w:rPr>
          <w:rFonts w:ascii="Gill Sans MT" w:hAnsi="Gill Sans MT"/>
          <w:color w:val="000000"/>
          <w:szCs w:val="24"/>
        </w:rPr>
        <w:t>were</w:t>
      </w:r>
      <w:r w:rsidRPr="003E6B4F">
        <w:rPr>
          <w:rFonts w:ascii="Gill Sans MT" w:hAnsi="Gill Sans MT"/>
          <w:color w:val="000000"/>
          <w:szCs w:val="24"/>
        </w:rPr>
        <w:t xml:space="preserve"> as follows:</w:t>
      </w:r>
    </w:p>
    <w:p w14:paraId="7A7F9972" w14:textId="77777777"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3"/>
        <w:gridCol w:w="1793"/>
        <w:gridCol w:w="1355"/>
        <w:gridCol w:w="1793"/>
      </w:tblGrid>
      <w:tr w:rsidR="003E6B4F" w:rsidRPr="003E6B4F" w14:paraId="1BAFDA3E" w14:textId="77777777" w:rsidTr="003E6B4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C2E98B6" w14:textId="77777777" w:rsidR="003E6B4F" w:rsidRPr="003E6B4F" w:rsidRDefault="003E6B4F" w:rsidP="003E6B4F">
            <w:pPr>
              <w:jc w:val="center"/>
              <w:rPr>
                <w:rFonts w:ascii="Gill Sans MT" w:hAnsi="Gill Sans MT"/>
                <w:szCs w:val="24"/>
              </w:rPr>
            </w:pPr>
            <w:r w:rsidRPr="003E6B4F">
              <w:rPr>
                <w:rFonts w:ascii="Gill Sans MT" w:hAnsi="Gill Sans MT"/>
                <w:b/>
                <w:bCs/>
                <w:szCs w:val="24"/>
              </w:rPr>
              <w:t>SCHOOL</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2A53FFA" w14:textId="77777777" w:rsidR="003E6B4F" w:rsidRPr="003E6B4F" w:rsidRDefault="003E6B4F" w:rsidP="003E6B4F">
            <w:pPr>
              <w:jc w:val="center"/>
              <w:rPr>
                <w:rFonts w:ascii="Gill Sans MT" w:hAnsi="Gill Sans MT"/>
                <w:szCs w:val="24"/>
              </w:rPr>
            </w:pPr>
            <w:r w:rsidRPr="003E6B4F">
              <w:rPr>
                <w:rFonts w:ascii="Gill Sans MT" w:hAnsi="Gill Sans MT"/>
                <w:b/>
                <w:bCs/>
                <w:szCs w:val="24"/>
              </w:rPr>
              <w:t>ENROLLMENT</w:t>
            </w:r>
            <w:r w:rsidRPr="003E6B4F">
              <w:rPr>
                <w:rFonts w:ascii="Gill Sans MT" w:hAnsi="Gill Sans MT"/>
                <w:b/>
                <w:bCs/>
                <w:szCs w:val="24"/>
              </w:rPr>
              <w:br/>
              <w:t>PROJECTIONS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8944D0F" w14:textId="77777777" w:rsidR="003E6B4F" w:rsidRPr="003E6B4F" w:rsidRDefault="003E6B4F" w:rsidP="003E6B4F">
            <w:pPr>
              <w:jc w:val="center"/>
              <w:rPr>
                <w:rFonts w:ascii="Gill Sans MT" w:hAnsi="Gill Sans MT"/>
                <w:szCs w:val="24"/>
              </w:rPr>
            </w:pPr>
            <w:r w:rsidRPr="003E6B4F">
              <w:rPr>
                <w:rFonts w:ascii="Gill Sans MT" w:hAnsi="Gill Sans MT"/>
                <w:b/>
                <w:bCs/>
                <w:szCs w:val="24"/>
              </w:rPr>
              <w:t>CAPACITY</w:t>
            </w:r>
            <w:r w:rsidRPr="003E6B4F">
              <w:rPr>
                <w:rFonts w:ascii="Gill Sans MT" w:hAnsi="Gill Sans MT"/>
                <w:b/>
                <w:bCs/>
                <w:szCs w:val="24"/>
              </w:rPr>
              <w:br/>
              <w:t>10/21/2020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C5D205F" w14:textId="77777777" w:rsidR="003E6B4F" w:rsidRPr="003E6B4F" w:rsidRDefault="003E6B4F" w:rsidP="003E6B4F">
            <w:pPr>
              <w:jc w:val="center"/>
              <w:rPr>
                <w:rFonts w:ascii="Gill Sans MT" w:hAnsi="Gill Sans MT"/>
                <w:szCs w:val="24"/>
              </w:rPr>
            </w:pPr>
            <w:r w:rsidRPr="003E6B4F">
              <w:rPr>
                <w:rFonts w:ascii="Gill Sans MT" w:hAnsi="Gill Sans MT"/>
                <w:b/>
                <w:bCs/>
                <w:szCs w:val="24"/>
              </w:rPr>
              <w:t>ENROLLMENT</w:t>
            </w:r>
            <w:r w:rsidRPr="003E6B4F">
              <w:rPr>
                <w:rFonts w:ascii="Gill Sans MT" w:hAnsi="Gill Sans MT"/>
                <w:szCs w:val="24"/>
              </w:rPr>
              <w:br/>
            </w:r>
            <w:r w:rsidRPr="003E6B4F">
              <w:rPr>
                <w:rFonts w:ascii="Gill Sans MT" w:hAnsi="Gill Sans MT"/>
                <w:b/>
                <w:bCs/>
                <w:szCs w:val="24"/>
              </w:rPr>
              <w:t>10/21/2020</w:t>
            </w:r>
          </w:p>
        </w:tc>
      </w:tr>
      <w:tr w:rsidR="003E6B4F" w:rsidRPr="003E6B4F" w14:paraId="58B99D1E" w14:textId="77777777" w:rsidTr="003E6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544E92" w14:textId="77777777" w:rsidR="003E6B4F" w:rsidRPr="003E6B4F" w:rsidRDefault="003E6B4F" w:rsidP="003E6B4F">
            <w:pPr>
              <w:rPr>
                <w:rFonts w:ascii="Gill Sans MT" w:hAnsi="Gill Sans MT"/>
                <w:szCs w:val="24"/>
              </w:rPr>
            </w:pPr>
            <w:r w:rsidRPr="003E6B4F">
              <w:rPr>
                <w:rFonts w:ascii="Gill Sans MT" w:hAnsi="Gill Sans MT"/>
                <w:szCs w:val="24"/>
              </w:rPr>
              <w:t>Jordan Elementary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70CE7" w14:textId="77777777" w:rsidR="003E6B4F" w:rsidRPr="003E6B4F" w:rsidRDefault="003E6B4F" w:rsidP="003E6B4F">
            <w:pPr>
              <w:jc w:val="center"/>
              <w:rPr>
                <w:rFonts w:ascii="Gill Sans MT" w:hAnsi="Gill Sans MT"/>
                <w:szCs w:val="24"/>
              </w:rPr>
            </w:pPr>
            <w:r w:rsidRPr="003E6B4F">
              <w:rPr>
                <w:rFonts w:ascii="Gill Sans MT" w:hAnsi="Gill Sans MT"/>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70044" w14:textId="77777777" w:rsidR="003E6B4F" w:rsidRPr="003E6B4F" w:rsidRDefault="003E6B4F" w:rsidP="003E6B4F">
            <w:pPr>
              <w:jc w:val="center"/>
              <w:rPr>
                <w:rFonts w:ascii="Gill Sans MT" w:hAnsi="Gill Sans MT"/>
                <w:szCs w:val="24"/>
              </w:rPr>
            </w:pPr>
            <w:r w:rsidRPr="003E6B4F">
              <w:rPr>
                <w:rFonts w:ascii="Gill Sans MT" w:hAnsi="Gill Sans MT"/>
                <w:szCs w:val="24"/>
              </w:rPr>
              <w:t>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1FE67" w14:textId="77777777" w:rsidR="003E6B4F" w:rsidRPr="003E6B4F" w:rsidRDefault="003E6B4F" w:rsidP="003E6B4F">
            <w:pPr>
              <w:jc w:val="center"/>
              <w:rPr>
                <w:rFonts w:ascii="Gill Sans MT" w:hAnsi="Gill Sans MT"/>
                <w:szCs w:val="24"/>
              </w:rPr>
            </w:pPr>
            <w:r w:rsidRPr="003E6B4F">
              <w:rPr>
                <w:rFonts w:ascii="Gill Sans MT" w:hAnsi="Gill Sans MT"/>
                <w:szCs w:val="24"/>
              </w:rPr>
              <w:t>483</w:t>
            </w:r>
          </w:p>
        </w:tc>
      </w:tr>
      <w:tr w:rsidR="003E6B4F" w:rsidRPr="003E6B4F" w14:paraId="391C66CC" w14:textId="77777777" w:rsidTr="003E6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CD70B9" w14:textId="77777777" w:rsidR="003E6B4F" w:rsidRPr="003E6B4F" w:rsidRDefault="003E6B4F" w:rsidP="003E6B4F">
            <w:pPr>
              <w:rPr>
                <w:rFonts w:ascii="Gill Sans MT" w:hAnsi="Gill Sans MT"/>
                <w:szCs w:val="24"/>
              </w:rPr>
            </w:pPr>
            <w:r w:rsidRPr="003E6B4F">
              <w:rPr>
                <w:rFonts w:ascii="Gill Sans MT" w:hAnsi="Gill Sans MT"/>
                <w:szCs w:val="24"/>
              </w:rPr>
              <w:t>Sunset Middle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A4777" w14:textId="77777777" w:rsidR="003E6B4F" w:rsidRPr="003E6B4F" w:rsidRDefault="003E6B4F" w:rsidP="003E6B4F">
            <w:pPr>
              <w:jc w:val="center"/>
              <w:rPr>
                <w:rFonts w:ascii="Gill Sans MT" w:hAnsi="Gill Sans MT"/>
                <w:szCs w:val="24"/>
              </w:rPr>
            </w:pPr>
            <w:r w:rsidRPr="003E6B4F">
              <w:rPr>
                <w:rFonts w:ascii="Gill Sans MT" w:hAnsi="Gill Sans MT"/>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48D67" w14:textId="77777777" w:rsidR="003E6B4F" w:rsidRPr="003E6B4F" w:rsidRDefault="003E6B4F" w:rsidP="003E6B4F">
            <w:pPr>
              <w:jc w:val="center"/>
              <w:rPr>
                <w:rFonts w:ascii="Gill Sans MT" w:hAnsi="Gill Sans MT"/>
                <w:szCs w:val="24"/>
              </w:rPr>
            </w:pPr>
            <w:r w:rsidRPr="003E6B4F">
              <w:rPr>
                <w:rFonts w:ascii="Gill Sans MT" w:hAnsi="Gill Sans MT"/>
                <w:szCs w:val="24"/>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174D8" w14:textId="77777777" w:rsidR="003E6B4F" w:rsidRPr="003E6B4F" w:rsidRDefault="003E6B4F" w:rsidP="003E6B4F">
            <w:pPr>
              <w:jc w:val="center"/>
              <w:rPr>
                <w:rFonts w:ascii="Gill Sans MT" w:hAnsi="Gill Sans MT"/>
                <w:szCs w:val="24"/>
              </w:rPr>
            </w:pPr>
            <w:r w:rsidRPr="003E6B4F">
              <w:rPr>
                <w:rFonts w:ascii="Gill Sans MT" w:hAnsi="Gill Sans MT"/>
                <w:szCs w:val="24"/>
              </w:rPr>
              <w:t>869</w:t>
            </w:r>
          </w:p>
        </w:tc>
      </w:tr>
      <w:tr w:rsidR="003E6B4F" w:rsidRPr="003E6B4F" w14:paraId="7506050A" w14:textId="77777777" w:rsidTr="003E6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A08245" w14:textId="77777777" w:rsidR="003E6B4F" w:rsidRPr="003E6B4F" w:rsidRDefault="003E6B4F" w:rsidP="003E6B4F">
            <w:pPr>
              <w:rPr>
                <w:rFonts w:ascii="Gill Sans MT" w:hAnsi="Gill Sans MT"/>
                <w:szCs w:val="24"/>
              </w:rPr>
            </w:pPr>
            <w:r w:rsidRPr="003E6B4F">
              <w:rPr>
                <w:rFonts w:ascii="Gill Sans MT" w:hAnsi="Gill Sans MT"/>
                <w:szCs w:val="24"/>
              </w:rPr>
              <w:t>Nolensville 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24298" w14:textId="77777777" w:rsidR="003E6B4F" w:rsidRPr="003E6B4F" w:rsidRDefault="003E6B4F" w:rsidP="003E6B4F">
            <w:pPr>
              <w:jc w:val="center"/>
              <w:rPr>
                <w:rFonts w:ascii="Gill Sans MT" w:hAnsi="Gill Sans MT"/>
                <w:szCs w:val="24"/>
              </w:rPr>
            </w:pPr>
            <w:r w:rsidRPr="003E6B4F">
              <w:rPr>
                <w:rFonts w:ascii="Gill Sans MT" w:hAnsi="Gill Sans MT"/>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19D88" w14:textId="77777777" w:rsidR="003E6B4F" w:rsidRPr="003E6B4F" w:rsidRDefault="003E6B4F" w:rsidP="003E6B4F">
            <w:pPr>
              <w:jc w:val="center"/>
              <w:rPr>
                <w:rFonts w:ascii="Gill Sans MT" w:hAnsi="Gill Sans MT"/>
                <w:szCs w:val="24"/>
              </w:rPr>
            </w:pPr>
            <w:r w:rsidRPr="003E6B4F">
              <w:rPr>
                <w:rFonts w:ascii="Gill Sans MT" w:hAnsi="Gill Sans MT"/>
                <w:szCs w:val="24"/>
              </w:rPr>
              <w:t>1,671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53BDA" w14:textId="77777777" w:rsidR="003E6B4F" w:rsidRPr="003E6B4F" w:rsidRDefault="003E6B4F" w:rsidP="003E6B4F">
            <w:pPr>
              <w:jc w:val="center"/>
              <w:rPr>
                <w:rFonts w:ascii="Gill Sans MT" w:hAnsi="Gill Sans MT"/>
                <w:szCs w:val="24"/>
              </w:rPr>
            </w:pPr>
            <w:r w:rsidRPr="003E6B4F">
              <w:rPr>
                <w:rFonts w:ascii="Gill Sans MT" w:hAnsi="Gill Sans MT"/>
                <w:szCs w:val="24"/>
              </w:rPr>
              <w:t>1,298</w:t>
            </w:r>
          </w:p>
        </w:tc>
      </w:tr>
    </w:tbl>
    <w:p w14:paraId="02FC5197" w14:textId="622CCF5C" w:rsidR="003E6B4F" w:rsidRPr="003E6B4F" w:rsidRDefault="003E6B4F" w:rsidP="003E6B4F">
      <w:pPr>
        <w:jc w:val="both"/>
        <w:rPr>
          <w:rFonts w:ascii="Gill Sans MT" w:hAnsi="Gill Sans MT"/>
          <w:color w:val="000000"/>
          <w:szCs w:val="24"/>
        </w:rPr>
      </w:pPr>
      <w:r w:rsidRPr="003E6B4F">
        <w:rPr>
          <w:rFonts w:ascii="Gill Sans MT" w:hAnsi="Gill Sans MT"/>
          <w:color w:val="000000"/>
          <w:szCs w:val="24"/>
        </w:rPr>
        <w:br/>
        <w:t>Finally, the developer has finalized a traffic impact study for the project.  The study was forwarded to Mr. Greg Judy with Neel-Shaffer Inc., who assist</w:t>
      </w:r>
      <w:r w:rsidR="00BE0891">
        <w:rPr>
          <w:rFonts w:ascii="Gill Sans MT" w:hAnsi="Gill Sans MT"/>
          <w:color w:val="000000"/>
          <w:szCs w:val="24"/>
        </w:rPr>
        <w:t>ed</w:t>
      </w:r>
      <w:r w:rsidRPr="003E6B4F">
        <w:rPr>
          <w:rFonts w:ascii="Gill Sans MT" w:hAnsi="Gill Sans MT"/>
          <w:color w:val="000000"/>
          <w:szCs w:val="24"/>
        </w:rPr>
        <w:t xml:space="preserve"> City staff in the review of traffic impact studies. </w:t>
      </w:r>
    </w:p>
    <w:p w14:paraId="24D2B233" w14:textId="77777777" w:rsidR="003E6B4F" w:rsidRPr="003E6B4F" w:rsidRDefault="003E6B4F" w:rsidP="003E6B4F">
      <w:pPr>
        <w:jc w:val="both"/>
        <w:rPr>
          <w:rFonts w:ascii="Gill Sans MT" w:hAnsi="Gill Sans MT"/>
          <w:color w:val="000000"/>
          <w:szCs w:val="24"/>
        </w:rPr>
      </w:pPr>
    </w:p>
    <w:p w14:paraId="3D868DCA" w14:textId="03A13263" w:rsidR="005434F0" w:rsidRPr="003E6B4F" w:rsidRDefault="003E6B4F" w:rsidP="003E6B4F">
      <w:pPr>
        <w:jc w:val="both"/>
        <w:rPr>
          <w:rFonts w:ascii="Gill Sans MT" w:hAnsi="Gill Sans MT"/>
          <w:color w:val="000000"/>
          <w:szCs w:val="24"/>
        </w:rPr>
      </w:pPr>
      <w:r w:rsidRPr="003E6B4F">
        <w:rPr>
          <w:rFonts w:ascii="Gill Sans MT" w:hAnsi="Gill Sans MT"/>
          <w:color w:val="000000"/>
          <w:szCs w:val="24"/>
        </w:rPr>
        <w:t>The TIS Conclusions and Recommendations follow</w:t>
      </w:r>
      <w:r w:rsidR="00BE0891">
        <w:rPr>
          <w:rFonts w:ascii="Gill Sans MT" w:hAnsi="Gill Sans MT"/>
          <w:color w:val="000000"/>
          <w:szCs w:val="24"/>
        </w:rPr>
        <w:t>ed</w:t>
      </w:r>
      <w:r w:rsidRPr="003E6B4F">
        <w:rPr>
          <w:rFonts w:ascii="Gill Sans MT" w:hAnsi="Gill Sans MT"/>
          <w:color w:val="000000"/>
          <w:szCs w:val="24"/>
        </w:rPr>
        <w:t>, along with the Neel-Shaffer review.</w:t>
      </w:r>
    </w:p>
    <w:p w14:paraId="3D75861E" w14:textId="77777777" w:rsidR="003E6B4F" w:rsidRPr="005434F0" w:rsidRDefault="003E6B4F" w:rsidP="003E6B4F">
      <w:pPr>
        <w:jc w:val="both"/>
        <w:rPr>
          <w:rFonts w:ascii="Gill Sans MT" w:hAnsi="Gill Sans MT"/>
          <w:color w:val="000000"/>
          <w:szCs w:val="24"/>
        </w:rPr>
      </w:pPr>
    </w:p>
    <w:p w14:paraId="3E790CAB" w14:textId="37D326CA" w:rsidR="00040791" w:rsidRPr="00CF2808" w:rsidRDefault="003E3313" w:rsidP="001A1AEF">
      <w:pPr>
        <w:pStyle w:val="ListParagraph"/>
        <w:tabs>
          <w:tab w:val="left" w:pos="720"/>
        </w:tabs>
        <w:ind w:left="0"/>
        <w:contextualSpacing/>
        <w:jc w:val="both"/>
        <w:rPr>
          <w:rFonts w:ascii="Gill Sans MT" w:hAnsi="Gill Sans MT"/>
        </w:rPr>
      </w:pPr>
      <w:r w:rsidRPr="001A1AEF">
        <w:rPr>
          <w:rStyle w:val="AGENDA1"/>
          <w:rFonts w:ascii="Gill Sans MT" w:hAnsi="Gill Sans MT"/>
          <w:b w:val="0"/>
          <w:bCs/>
          <w:i w:val="0"/>
          <w:iCs/>
          <w:color w:val="auto"/>
        </w:rPr>
        <w:t xml:space="preserve">Mr. </w:t>
      </w:r>
      <w:r w:rsidR="005434F0">
        <w:rPr>
          <w:rStyle w:val="AGENDA1"/>
          <w:rFonts w:ascii="Gill Sans MT" w:hAnsi="Gill Sans MT"/>
          <w:b w:val="0"/>
          <w:bCs/>
          <w:i w:val="0"/>
          <w:iCs/>
          <w:color w:val="auto"/>
        </w:rPr>
        <w:t>Oliver</w:t>
      </w:r>
      <w:r w:rsidR="00040791" w:rsidRPr="001A1AEF">
        <w:rPr>
          <w:rStyle w:val="AGENDA1"/>
          <w:rFonts w:ascii="Gill Sans MT" w:hAnsi="Gill Sans MT"/>
          <w:b w:val="0"/>
          <w:bCs/>
          <w:i w:val="0"/>
          <w:iCs/>
          <w:color w:val="auto"/>
        </w:rPr>
        <w:t xml:space="preserve"> moved to forward a recommendation</w:t>
      </w:r>
      <w:r w:rsidR="00040791">
        <w:rPr>
          <w:rFonts w:ascii="Gill Sans MT" w:hAnsi="Gill Sans MT"/>
        </w:rPr>
        <w:t xml:space="preserve"> of approval of Ordinance 2021-</w:t>
      </w:r>
      <w:r w:rsidR="00F334BE">
        <w:rPr>
          <w:rFonts w:ascii="Gill Sans MT" w:hAnsi="Gill Sans MT"/>
        </w:rPr>
        <w:t>12</w:t>
      </w:r>
      <w:r w:rsidR="00040791">
        <w:rPr>
          <w:rFonts w:ascii="Gill Sans MT" w:hAnsi="Gill Sans MT"/>
        </w:rPr>
        <w:t xml:space="preserve"> to the Board of Commissioners.  </w:t>
      </w:r>
      <w:r w:rsidR="001A1AEF">
        <w:rPr>
          <w:rStyle w:val="AGENDA1"/>
          <w:rFonts w:ascii="Gill Sans MT" w:hAnsi="Gill Sans MT"/>
          <w:b w:val="0"/>
          <w:i w:val="0"/>
          <w:color w:val="auto"/>
        </w:rPr>
        <w:t>M</w:t>
      </w:r>
      <w:r w:rsidR="00F334BE">
        <w:rPr>
          <w:rStyle w:val="AGENDA1"/>
          <w:rFonts w:ascii="Gill Sans MT" w:hAnsi="Gill Sans MT"/>
          <w:b w:val="0"/>
          <w:i w:val="0"/>
          <w:color w:val="auto"/>
        </w:rPr>
        <w:t xml:space="preserve">r. Kaplan </w:t>
      </w:r>
      <w:r w:rsidR="00040791" w:rsidRPr="00CF2808">
        <w:rPr>
          <w:rStyle w:val="AGENDA1"/>
          <w:rFonts w:ascii="Gill Sans MT" w:hAnsi="Gill Sans MT"/>
          <w:b w:val="0"/>
          <w:i w:val="0"/>
          <w:color w:val="auto"/>
        </w:rPr>
        <w:t xml:space="preserve">seconded; motion was approved </w:t>
      </w:r>
      <w:r w:rsidR="001A1AEF">
        <w:rPr>
          <w:rStyle w:val="AGENDA1"/>
          <w:rFonts w:ascii="Gill Sans MT" w:hAnsi="Gill Sans MT"/>
          <w:b w:val="0"/>
          <w:i w:val="0"/>
          <w:color w:val="auto"/>
        </w:rPr>
        <w:t>unanimously</w:t>
      </w:r>
      <w:r w:rsidR="00040791" w:rsidRPr="00CF2808">
        <w:rPr>
          <w:rStyle w:val="AGENDA1"/>
          <w:rFonts w:ascii="Gill Sans MT" w:hAnsi="Gill Sans MT"/>
          <w:b w:val="0"/>
          <w:i w:val="0"/>
          <w:color w:val="auto"/>
        </w:rPr>
        <w:t>.</w:t>
      </w:r>
    </w:p>
    <w:p w14:paraId="26F67AA7" w14:textId="77777777" w:rsidR="0022500B" w:rsidRDefault="0022500B" w:rsidP="0022500B">
      <w:pPr>
        <w:jc w:val="both"/>
        <w:outlineLvl w:val="0"/>
        <w:rPr>
          <w:rStyle w:val="AGENDA1"/>
          <w:rFonts w:ascii="Gill Sans MT" w:hAnsi="Gill Sans MT"/>
          <w:b w:val="0"/>
          <w:i w:val="0"/>
          <w:color w:val="auto"/>
          <w:szCs w:val="24"/>
        </w:rPr>
      </w:pPr>
    </w:p>
    <w:p w14:paraId="58CC180E" w14:textId="0647CFC1" w:rsidR="003D4AE7" w:rsidRPr="00CF2808" w:rsidRDefault="003D4AE7" w:rsidP="0000289F">
      <w:pPr>
        <w:tabs>
          <w:tab w:val="left" w:pos="900"/>
        </w:tabs>
        <w:ind w:left="900" w:hanging="900"/>
        <w:contextualSpacing/>
        <w:jc w:val="both"/>
        <w:rPr>
          <w:rFonts w:ascii="Gill Sans MT" w:hAnsi="Gill Sans MT" w:cs="Arial"/>
          <w:szCs w:val="24"/>
        </w:rPr>
      </w:pPr>
      <w:r w:rsidRPr="00091BBD">
        <w:rPr>
          <w:rFonts w:ascii="Gill Sans MT" w:hAnsi="Gill Sans MT" w:cs="Arial"/>
          <w:b/>
          <w:snapToGrid w:val="0"/>
          <w:szCs w:val="24"/>
        </w:rPr>
        <w:t xml:space="preserve">Item </w:t>
      </w:r>
      <w:r w:rsidR="005702A8" w:rsidRPr="00091BBD">
        <w:rPr>
          <w:rFonts w:ascii="Gill Sans MT" w:hAnsi="Gill Sans MT" w:cs="Arial"/>
          <w:b/>
          <w:snapToGrid w:val="0"/>
          <w:szCs w:val="24"/>
        </w:rPr>
        <w:t>2</w:t>
      </w:r>
      <w:r w:rsidRPr="00091BBD">
        <w:rPr>
          <w:rFonts w:ascii="Gill Sans MT" w:hAnsi="Gill Sans MT" w:cs="Arial"/>
          <w:b/>
          <w:snapToGrid w:val="0"/>
          <w:szCs w:val="24"/>
        </w:rPr>
        <w:t>:</w:t>
      </w:r>
      <w:r w:rsidRPr="00091BBD">
        <w:rPr>
          <w:rFonts w:ascii="Gill Sans MT" w:hAnsi="Gill Sans MT" w:cs="Arial"/>
          <w:snapToGrid w:val="0"/>
          <w:szCs w:val="24"/>
        </w:rPr>
        <w:tab/>
      </w:r>
      <w:r w:rsidR="00091BBD" w:rsidRPr="00091BBD">
        <w:rPr>
          <w:rStyle w:val="PageNumber"/>
          <w:rFonts w:ascii="Gill Sans MT" w:hAnsi="Gill Sans MT" w:cs="Arial"/>
          <w:b/>
          <w:szCs w:val="24"/>
        </w:rPr>
        <w:t>BPC2105-01</w:t>
      </w:r>
      <w:r w:rsidR="00091BBD">
        <w:rPr>
          <w:rStyle w:val="PageNumber"/>
          <w:rFonts w:ascii="Gill Sans MT" w:hAnsi="Gill Sans MT" w:cs="Arial"/>
          <w:b/>
          <w:szCs w:val="24"/>
        </w:rPr>
        <w:t xml:space="preserve">1 </w:t>
      </w:r>
      <w:r w:rsidR="00091BBD" w:rsidRPr="00091BBD">
        <w:rPr>
          <w:rStyle w:val="PageNumber"/>
          <w:rFonts w:ascii="Gill Sans MT" w:hAnsi="Gill Sans MT" w:cs="Arial"/>
          <w:b/>
          <w:szCs w:val="24"/>
        </w:rPr>
        <w:t>Revised Site Plan – Concord Road YMCA, 8207 Concord Road, Zoning SI-3</w:t>
      </w:r>
    </w:p>
    <w:p w14:paraId="28C3C48D" w14:textId="77777777" w:rsidR="0000289F" w:rsidRDefault="0000289F" w:rsidP="005702A8">
      <w:pPr>
        <w:jc w:val="both"/>
        <w:rPr>
          <w:rFonts w:ascii="Gill Sans MT" w:hAnsi="Gill Sans MT" w:cs="Arial"/>
          <w:iCs/>
          <w:szCs w:val="24"/>
        </w:rPr>
      </w:pPr>
    </w:p>
    <w:p w14:paraId="2493FB90" w14:textId="5E6A2E7A" w:rsidR="00091BBD" w:rsidRPr="00091BBD" w:rsidRDefault="00091BBD">
      <w:pPr>
        <w:jc w:val="both"/>
        <w:rPr>
          <w:rFonts w:ascii="Gill Sans MT" w:hAnsi="Gill Sans MT"/>
        </w:rPr>
      </w:pPr>
      <w:r w:rsidRPr="00091BBD">
        <w:rPr>
          <w:rFonts w:ascii="Gill Sans MT" w:hAnsi="Gill Sans MT"/>
        </w:rPr>
        <w:t>Catalyst Design Group request</w:t>
      </w:r>
      <w:r w:rsidR="00BE0891">
        <w:rPr>
          <w:rFonts w:ascii="Gill Sans MT" w:hAnsi="Gill Sans MT"/>
        </w:rPr>
        <w:t>ed</w:t>
      </w:r>
      <w:r w:rsidRPr="00091BBD">
        <w:rPr>
          <w:rFonts w:ascii="Gill Sans MT" w:hAnsi="Gill Sans MT"/>
        </w:rPr>
        <w:t xml:space="preserve"> approval of a revised site plan </w:t>
      </w:r>
      <w:bookmarkStart w:id="7" w:name="_Hlk74210744"/>
      <w:r w:rsidRPr="00091BBD">
        <w:rPr>
          <w:rFonts w:ascii="Gill Sans MT" w:hAnsi="Gill Sans MT"/>
        </w:rPr>
        <w:t>that demolishe</w:t>
      </w:r>
      <w:r w:rsidR="00BE0891">
        <w:rPr>
          <w:rFonts w:ascii="Gill Sans MT" w:hAnsi="Gill Sans MT"/>
        </w:rPr>
        <w:t>d</w:t>
      </w:r>
      <w:r w:rsidRPr="00091BBD">
        <w:rPr>
          <w:rFonts w:ascii="Gill Sans MT" w:hAnsi="Gill Sans MT"/>
        </w:rPr>
        <w:t xml:space="preserve"> a portion of the existing building and renovate</w:t>
      </w:r>
      <w:r w:rsidR="00BE0891">
        <w:rPr>
          <w:rFonts w:ascii="Gill Sans MT" w:hAnsi="Gill Sans MT"/>
        </w:rPr>
        <w:t>d</w:t>
      </w:r>
      <w:r w:rsidRPr="00091BBD">
        <w:rPr>
          <w:rFonts w:ascii="Gill Sans MT" w:hAnsi="Gill Sans MT"/>
        </w:rPr>
        <w:t xml:space="preserve"> the portion of the building to remain.  Additions will be made to the demolished area and expand into the existing pool deck area.  Two new exterior pools are proposed with an expanded deck, pool bath house / concession building and a small pool </w:t>
      </w:r>
      <w:r w:rsidRPr="00091BBD">
        <w:rPr>
          <w:rFonts w:ascii="Gill Sans MT" w:hAnsi="Gill Sans MT"/>
        </w:rPr>
        <w:lastRenderedPageBreak/>
        <w:t xml:space="preserve">equipment building.  When complete, the total square footage of all buildings will be 75,703 square feet.  </w:t>
      </w:r>
    </w:p>
    <w:p w14:paraId="5C2677FC" w14:textId="77777777" w:rsidR="00091BBD" w:rsidRPr="00091BBD" w:rsidRDefault="00091BBD">
      <w:pPr>
        <w:jc w:val="both"/>
        <w:rPr>
          <w:rFonts w:ascii="Gill Sans MT" w:hAnsi="Gill Sans MT"/>
        </w:rPr>
      </w:pPr>
    </w:p>
    <w:p w14:paraId="4AD5F2FC" w14:textId="01600B37" w:rsidR="00091BBD" w:rsidRPr="00091BBD" w:rsidRDefault="00091BBD">
      <w:pPr>
        <w:jc w:val="both"/>
        <w:rPr>
          <w:rFonts w:ascii="Gill Sans MT" w:hAnsi="Gill Sans MT"/>
        </w:rPr>
      </w:pPr>
      <w:r w:rsidRPr="00091BBD">
        <w:rPr>
          <w:rFonts w:ascii="Gill Sans MT" w:hAnsi="Gill Sans MT"/>
        </w:rPr>
        <w:t>The previously approved master plan show</w:t>
      </w:r>
      <w:r w:rsidR="00BE0891">
        <w:rPr>
          <w:rFonts w:ascii="Gill Sans MT" w:hAnsi="Gill Sans MT"/>
        </w:rPr>
        <w:t>ed</w:t>
      </w:r>
      <w:r w:rsidRPr="00091BBD">
        <w:rPr>
          <w:rFonts w:ascii="Gill Sans MT" w:hAnsi="Gill Sans MT"/>
        </w:rPr>
        <w:t xml:space="preserve"> a total of 92,500 sf of building area, a reduction of 16,797 sf. </w:t>
      </w:r>
    </w:p>
    <w:p w14:paraId="0CD791BB" w14:textId="77777777" w:rsidR="00091BBD" w:rsidRPr="00091BBD" w:rsidRDefault="00091BBD">
      <w:pPr>
        <w:jc w:val="both"/>
        <w:rPr>
          <w:rFonts w:ascii="Gill Sans MT" w:hAnsi="Gill Sans MT"/>
        </w:rPr>
      </w:pPr>
    </w:p>
    <w:p w14:paraId="44FE60CA" w14:textId="77777777" w:rsidR="00091BBD" w:rsidRPr="00091BBD" w:rsidRDefault="00091BBD">
      <w:pPr>
        <w:jc w:val="both"/>
        <w:rPr>
          <w:rFonts w:ascii="Gill Sans MT" w:hAnsi="Gill Sans MT"/>
        </w:rPr>
      </w:pPr>
      <w:r w:rsidRPr="00091BBD">
        <w:rPr>
          <w:rFonts w:ascii="Gill Sans MT" w:hAnsi="Gill Sans MT"/>
        </w:rPr>
        <w:t xml:space="preserve">The existing skate park will be relocated to the south side of the facility to all additional parking to be placed in the current park location.  Parking will also be added to the south with total parking spaces increasing by 70 spaces.  </w:t>
      </w:r>
    </w:p>
    <w:p w14:paraId="6DD40583" w14:textId="77777777" w:rsidR="00091BBD" w:rsidRPr="00091BBD" w:rsidRDefault="00091BBD">
      <w:pPr>
        <w:jc w:val="both"/>
        <w:rPr>
          <w:rFonts w:ascii="Gill Sans MT" w:hAnsi="Gill Sans MT"/>
        </w:rPr>
      </w:pPr>
    </w:p>
    <w:p w14:paraId="79E47483" w14:textId="3C1C2BCD" w:rsidR="00091BBD" w:rsidRPr="00091BBD" w:rsidRDefault="00091BBD">
      <w:pPr>
        <w:jc w:val="both"/>
        <w:rPr>
          <w:rFonts w:ascii="Gill Sans MT" w:hAnsi="Gill Sans MT"/>
        </w:rPr>
      </w:pPr>
      <w:r w:rsidRPr="00091BBD">
        <w:rPr>
          <w:rFonts w:ascii="Gill Sans MT" w:hAnsi="Gill Sans MT"/>
        </w:rPr>
        <w:t>The proposal also include</w:t>
      </w:r>
      <w:r w:rsidR="00BE0891">
        <w:rPr>
          <w:rFonts w:ascii="Gill Sans MT" w:hAnsi="Gill Sans MT"/>
        </w:rPr>
        <w:t>d</w:t>
      </w:r>
      <w:r w:rsidRPr="00091BBD">
        <w:rPr>
          <w:rFonts w:ascii="Gill Sans MT" w:hAnsi="Gill Sans MT"/>
        </w:rPr>
        <w:t xml:space="preserve"> compensate cut / fill to remove the existing building and any proposed buildings from the floodplain.  </w:t>
      </w:r>
      <w:bookmarkEnd w:id="7"/>
    </w:p>
    <w:p w14:paraId="797FEF4C" w14:textId="77777777" w:rsidR="00091BBD" w:rsidRDefault="00091BBD">
      <w:pPr>
        <w:jc w:val="both"/>
        <w:rPr>
          <w:i/>
          <w:iCs/>
        </w:rPr>
      </w:pPr>
    </w:p>
    <w:p w14:paraId="02240345" w14:textId="6145A52D" w:rsidR="005434F0" w:rsidRPr="00CF2808" w:rsidRDefault="005434F0" w:rsidP="005434F0">
      <w:pPr>
        <w:jc w:val="both"/>
        <w:outlineLvl w:val="0"/>
        <w:rPr>
          <w:rFonts w:ascii="Gill Sans MT" w:hAnsi="Gill Sans MT" w:cs="Arial"/>
          <w:szCs w:val="24"/>
        </w:rPr>
      </w:pPr>
      <w:r>
        <w:rPr>
          <w:rFonts w:ascii="Gill Sans MT" w:hAnsi="Gill Sans MT" w:cs="Arial"/>
          <w:iCs/>
          <w:szCs w:val="24"/>
        </w:rPr>
        <w:t xml:space="preserve">Mr. </w:t>
      </w:r>
      <w:r w:rsidR="00091BBD">
        <w:rPr>
          <w:rFonts w:ascii="Gill Sans MT" w:hAnsi="Gill Sans MT" w:cs="Arial"/>
          <w:iCs/>
          <w:szCs w:val="24"/>
        </w:rPr>
        <w:t>Clark</w:t>
      </w:r>
      <w:r w:rsidRPr="00CF2808">
        <w:rPr>
          <w:rFonts w:ascii="Gill Sans MT" w:hAnsi="Gill Sans MT" w:cs="Arial"/>
          <w:szCs w:val="24"/>
        </w:rPr>
        <w:t xml:space="preserve"> moved for approval of the </w:t>
      </w:r>
      <w:r w:rsidRPr="006246B6">
        <w:rPr>
          <w:rFonts w:ascii="Gill Sans MT" w:hAnsi="Gill Sans MT" w:cs="Arial"/>
          <w:szCs w:val="24"/>
        </w:rPr>
        <w:t xml:space="preserve">proposed </w:t>
      </w:r>
      <w:r w:rsidR="00091BBD">
        <w:rPr>
          <w:rFonts w:ascii="Gill Sans MT" w:hAnsi="Gill Sans MT" w:cs="Arial"/>
          <w:szCs w:val="24"/>
        </w:rPr>
        <w:t>revised site</w:t>
      </w:r>
      <w:r>
        <w:rPr>
          <w:rFonts w:ascii="Gill Sans MT" w:hAnsi="Gill Sans MT" w:cs="Arial"/>
          <w:szCs w:val="24"/>
        </w:rPr>
        <w:t xml:space="preserve"> plan </w:t>
      </w:r>
      <w:r w:rsidRPr="00CF2808">
        <w:rPr>
          <w:rFonts w:ascii="Gill Sans MT" w:hAnsi="Gill Sans MT" w:cs="Arial"/>
          <w:szCs w:val="24"/>
        </w:rPr>
        <w:t>subject to the following conditions being met to the satisfaction of staff:</w:t>
      </w:r>
    </w:p>
    <w:p w14:paraId="3A9E1C00" w14:textId="77777777" w:rsidR="005434F0" w:rsidRPr="00CF2808" w:rsidRDefault="005434F0" w:rsidP="005434F0">
      <w:pPr>
        <w:tabs>
          <w:tab w:val="left" w:pos="900"/>
        </w:tabs>
        <w:snapToGrid w:val="0"/>
        <w:contextualSpacing/>
        <w:jc w:val="both"/>
        <w:rPr>
          <w:rStyle w:val="AGENDA1"/>
          <w:rFonts w:ascii="Gill Sans MT" w:hAnsi="Gill Sans MT"/>
          <w:b w:val="0"/>
          <w:i w:val="0"/>
          <w:color w:val="auto"/>
          <w:szCs w:val="24"/>
        </w:rPr>
      </w:pPr>
    </w:p>
    <w:p w14:paraId="7C8E3EDB"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bookmarkStart w:id="8" w:name="_Hlk74210779"/>
      <w:r w:rsidRPr="00091BBD">
        <w:rPr>
          <w:rFonts w:ascii="Gill Sans MT" w:hAnsi="Gill Sans MT" w:cs="Arial"/>
          <w:snapToGrid w:val="0"/>
          <w:szCs w:val="24"/>
        </w:rPr>
        <w:t xml:space="preserve">The PUDE in the center of the property must be abandoned with a revised final plat before the full building permit will be issued. </w:t>
      </w:r>
    </w:p>
    <w:p w14:paraId="780E5AAE"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59B9C09E"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Correct the tree protection detail to be 1.5 times canopy.</w:t>
      </w:r>
    </w:p>
    <w:p w14:paraId="461F4D88"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39EE35F8"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A conditional LOMR-F must be approved before the grading permit will be issued.  A Final LOMR-F must be approved before the final certificate of occupancy will be issued.</w:t>
      </w:r>
    </w:p>
    <w:p w14:paraId="02994397" w14:textId="664A0659"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4CC298D3"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 xml:space="preserve">A no-rise certificate for any work or disturbance within the floodway must be submitted before a grading permit will be issued.  </w:t>
      </w:r>
    </w:p>
    <w:p w14:paraId="606DAD7F"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6AA5BF9E"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Maintenance repair needs for the existing detention pond should be identified on the plan.</w:t>
      </w:r>
    </w:p>
    <w:p w14:paraId="73B51279"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04929263"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TDEC permits will be required.</w:t>
      </w:r>
    </w:p>
    <w:p w14:paraId="06069F22"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4713938C"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A TDOT permit will be required for the driveway widening.</w:t>
      </w:r>
    </w:p>
    <w:p w14:paraId="5510448A"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6C224470"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 xml:space="preserve">A traffic capacity analysis shall be provided considering the feasibility of the west access providing separate left and right exit lanes (full access movements) and the east access as a right-in/right-out only. If driveway to be right-in/right-out, installing a channelized island to physically restrict left-turn exits will </w:t>
      </w:r>
      <w:proofErr w:type="spellStart"/>
      <w:r w:rsidRPr="00091BBD">
        <w:rPr>
          <w:rFonts w:ascii="Gill Sans MT" w:hAnsi="Gill Sans MT" w:cs="Arial"/>
          <w:snapToGrid w:val="0"/>
          <w:szCs w:val="24"/>
        </w:rPr>
        <w:t>ne</w:t>
      </w:r>
      <w:proofErr w:type="spellEnd"/>
      <w:r w:rsidRPr="00091BBD">
        <w:rPr>
          <w:rFonts w:ascii="Gill Sans MT" w:hAnsi="Gill Sans MT" w:cs="Arial"/>
          <w:snapToGrid w:val="0"/>
          <w:szCs w:val="24"/>
        </w:rPr>
        <w:t xml:space="preserve"> necessary.</w:t>
      </w:r>
    </w:p>
    <w:p w14:paraId="79A86283"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4BD83619"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 xml:space="preserve">The current driveway spacing does to Concord Road does not meet the separation requirements of Section 78-486(1)4, of the zoning ordinance, which is 250 feet.  Board of Zoning Appeals review of the reductions in the separation distance is required before a building permit can be issued. </w:t>
      </w:r>
    </w:p>
    <w:p w14:paraId="40A03652"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5D50CE70"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Provide the sight distance triangle from western most driveway (C5.0).</w:t>
      </w:r>
    </w:p>
    <w:p w14:paraId="000C990D"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7E582C95"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A drawing stamped by a professional engineer is required for any retaining wall over 36-inches in height (C6.0).</w:t>
      </w:r>
    </w:p>
    <w:p w14:paraId="17B35E6C"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573A13F3"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 xml:space="preserve">Approval of the revised site plan does not negate compliance with the Brentwood Municipal code.  All future site plan submittals must show full compliance with Chapter 56, Article II (Flood Prevention) regarding improvements to structures or property located within the floodway fringe or floodway.  </w:t>
      </w:r>
    </w:p>
    <w:bookmarkEnd w:id="8"/>
    <w:p w14:paraId="6A1C2C63"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55DFCD5F"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A site plan shall be vested for a period of three years from the date of the original approval.</w:t>
      </w:r>
    </w:p>
    <w:p w14:paraId="00ED2547" w14:textId="34B8EB32" w:rsidR="005434F0" w:rsidRPr="00091BBD" w:rsidRDefault="005434F0" w:rsidP="00091BBD">
      <w:pPr>
        <w:tabs>
          <w:tab w:val="left" w:pos="900"/>
        </w:tabs>
        <w:snapToGrid w:val="0"/>
        <w:ind w:left="720"/>
        <w:contextualSpacing/>
        <w:jc w:val="both"/>
        <w:rPr>
          <w:rFonts w:ascii="Gill Sans MT" w:hAnsi="Gill Sans MT" w:cs="Arial"/>
          <w:snapToGrid w:val="0"/>
          <w:szCs w:val="24"/>
        </w:rPr>
      </w:pPr>
    </w:p>
    <w:p w14:paraId="20485B94"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Add the following note to the site plan;</w:t>
      </w:r>
    </w:p>
    <w:p w14:paraId="12EE114A"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5219F329"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r w:rsidRPr="00091BBD">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15476331"/>
          <w:placeholder>
            <w:docPart w:val="2A0E115F571F4123ACA34DCA8BAACEF8"/>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91BBD">
            <w:rPr>
              <w:rFonts w:ascii="Gill Sans MT" w:hAnsi="Gill Sans MT" w:cs="Arial"/>
              <w:snapToGrid w:val="0"/>
              <w:szCs w:val="24"/>
            </w:rPr>
            <w:t xml:space="preserve">June 7, </w:t>
          </w:r>
        </w:sdtContent>
      </w:sdt>
      <w:sdt>
        <w:sdtPr>
          <w:rPr>
            <w:rFonts w:ascii="Gill Sans MT" w:hAnsi="Gill Sans MT" w:cs="Arial"/>
            <w:snapToGrid w:val="0"/>
            <w:szCs w:val="24"/>
          </w:rPr>
          <w:id w:val="-1306769050"/>
          <w:placeholder>
            <w:docPart w:val="150471BB57C041968E5646E6D2E4C4FD"/>
          </w:placeholder>
          <w:comboBox>
            <w:listItem w:displayText="2019" w:value="2019"/>
            <w:listItem w:displayText="2020" w:value="2020"/>
            <w:listItem w:displayText="2021" w:value="2021"/>
            <w:listItem w:displayText="2022" w:value="2022"/>
            <w:listItem w:displayText="2023" w:value="2023"/>
          </w:comboBox>
        </w:sdtPr>
        <w:sdtEndPr/>
        <w:sdtContent>
          <w:r w:rsidRPr="00091BBD">
            <w:rPr>
              <w:rFonts w:ascii="Gill Sans MT" w:hAnsi="Gill Sans MT" w:cs="Arial"/>
              <w:snapToGrid w:val="0"/>
              <w:szCs w:val="24"/>
            </w:rPr>
            <w:t>2024</w:t>
          </w:r>
        </w:sdtContent>
      </w:sdt>
      <w:r w:rsidRPr="00091BBD">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48925D56"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3213863B"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211650B"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605E2824"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736E26B"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2F98E795"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7F90843"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47BEB09B"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98A01F9"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3E7A9B3A"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lastRenderedPageBreak/>
        <w:t xml:space="preserve">Ground and roof level electrical transformers, heat and air conditioning equipment and similar facilities shall be screened from public view per the requirements of Section 78-246 (l) of the zoning ordinance. </w:t>
      </w:r>
    </w:p>
    <w:p w14:paraId="00A1DDF6"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5CCCCA55"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377AFFEA"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04B87B91"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Applicable security for all required landscaping improvements in accordance with the requirements of Article Eight of the Brentwood Subdivision Regulations shall be provided before a building permit will be released.</w:t>
      </w:r>
    </w:p>
    <w:p w14:paraId="34692F0F"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423F33EE"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(BPC2105-011)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0DB8175E"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6A6525D2"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4568DDBA"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630F0CBF"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368F5F8"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7CB10B39"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Development of this project shall comply with all applicable codes and ordinances of the City of Brentwood.</w:t>
      </w:r>
    </w:p>
    <w:p w14:paraId="2F088BA2" w14:textId="77777777" w:rsidR="00091BBD" w:rsidRPr="00091BBD" w:rsidRDefault="00091BBD" w:rsidP="00091BBD">
      <w:pPr>
        <w:tabs>
          <w:tab w:val="left" w:pos="900"/>
        </w:tabs>
        <w:snapToGrid w:val="0"/>
        <w:ind w:left="720"/>
        <w:contextualSpacing/>
        <w:jc w:val="both"/>
        <w:rPr>
          <w:rFonts w:ascii="Gill Sans MT" w:hAnsi="Gill Sans MT" w:cs="Arial"/>
          <w:snapToGrid w:val="0"/>
          <w:szCs w:val="24"/>
        </w:rPr>
      </w:pPr>
    </w:p>
    <w:p w14:paraId="75E19E7D" w14:textId="77777777" w:rsidR="00091BBD" w:rsidRPr="00091BBD" w:rsidRDefault="00091BBD" w:rsidP="00091BBD">
      <w:pPr>
        <w:numPr>
          <w:ilvl w:val="0"/>
          <w:numId w:val="11"/>
        </w:numPr>
        <w:tabs>
          <w:tab w:val="left" w:pos="900"/>
        </w:tabs>
        <w:snapToGrid w:val="0"/>
        <w:contextualSpacing/>
        <w:jc w:val="both"/>
        <w:rPr>
          <w:rFonts w:ascii="Gill Sans MT" w:hAnsi="Gill Sans MT" w:cs="Arial"/>
          <w:snapToGrid w:val="0"/>
          <w:szCs w:val="24"/>
        </w:rPr>
      </w:pPr>
      <w:r w:rsidRPr="00091BBD">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604230184"/>
          <w:placeholder>
            <w:docPart w:val="2760C71C1BF94EDCB934CE49EDC2C772"/>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91BBD">
            <w:rPr>
              <w:rFonts w:ascii="Gill Sans MT" w:hAnsi="Gill Sans MT" w:cs="Arial"/>
              <w:snapToGrid w:val="0"/>
              <w:szCs w:val="24"/>
            </w:rPr>
            <w:t>June 7, 2021</w:t>
          </w:r>
        </w:sdtContent>
      </w:sdt>
      <w:r w:rsidRPr="00091BBD">
        <w:rPr>
          <w:rFonts w:ascii="Gill Sans MT" w:hAnsi="Gill Sans MT" w:cs="Arial"/>
          <w:snapToGrid w:val="0"/>
          <w:szCs w:val="24"/>
        </w:rPr>
        <w:t>.  Any changes to Planning Commission approved plans and specifications will require staff review and re-approval by the Planning Commission.</w:t>
      </w:r>
    </w:p>
    <w:p w14:paraId="253F2964" w14:textId="77777777" w:rsidR="00091BBD" w:rsidRDefault="00091BBD" w:rsidP="005434F0">
      <w:pPr>
        <w:pStyle w:val="ListParagraph"/>
        <w:rPr>
          <w:rFonts w:ascii="Gill Sans MT" w:hAnsi="Gill Sans MT"/>
        </w:rPr>
      </w:pPr>
    </w:p>
    <w:p w14:paraId="24BBC726" w14:textId="419163D1" w:rsidR="005434F0" w:rsidRPr="005434F0" w:rsidRDefault="005434F0" w:rsidP="005434F0">
      <w:pPr>
        <w:jc w:val="both"/>
        <w:outlineLvl w:val="0"/>
        <w:rPr>
          <w:rFonts w:ascii="Gill Sans MT" w:hAnsi="Gill Sans MT" w:cs="Arial"/>
          <w:iCs/>
          <w:szCs w:val="24"/>
        </w:rPr>
      </w:pPr>
      <w:r w:rsidRPr="005434F0">
        <w:rPr>
          <w:rFonts w:ascii="Gill Sans MT" w:hAnsi="Gill Sans MT" w:cs="Arial"/>
          <w:iCs/>
          <w:szCs w:val="24"/>
        </w:rPr>
        <w:t xml:space="preserve">Mr. </w:t>
      </w:r>
      <w:r w:rsidR="00091BBD">
        <w:rPr>
          <w:rFonts w:ascii="Gill Sans MT" w:hAnsi="Gill Sans MT" w:cs="Arial"/>
          <w:iCs/>
          <w:szCs w:val="24"/>
        </w:rPr>
        <w:t>Kaplan</w:t>
      </w:r>
      <w:r w:rsidRPr="005434F0">
        <w:rPr>
          <w:rFonts w:ascii="Gill Sans MT" w:hAnsi="Gill Sans MT" w:cs="Arial"/>
          <w:iCs/>
          <w:szCs w:val="24"/>
        </w:rPr>
        <w:t xml:space="preserve"> seconded; motion was approved unanimously.</w:t>
      </w:r>
    </w:p>
    <w:p w14:paraId="06427E67" w14:textId="1FC939A2" w:rsidR="002D33CE" w:rsidRDefault="002D33CE" w:rsidP="00D71384">
      <w:pPr>
        <w:tabs>
          <w:tab w:val="left" w:pos="900"/>
        </w:tabs>
        <w:ind w:left="900" w:hanging="900"/>
        <w:contextualSpacing/>
        <w:jc w:val="both"/>
        <w:rPr>
          <w:rFonts w:ascii="Gill Sans MT" w:hAnsi="Gill Sans MT" w:cs="Arial"/>
          <w:b/>
          <w:snapToGrid w:val="0"/>
          <w:szCs w:val="24"/>
        </w:rPr>
      </w:pPr>
    </w:p>
    <w:p w14:paraId="05B4AD62" w14:textId="7F6C3E8C" w:rsidR="00BE0891" w:rsidRDefault="00BE0891" w:rsidP="00D71384">
      <w:pPr>
        <w:tabs>
          <w:tab w:val="left" w:pos="900"/>
        </w:tabs>
        <w:ind w:left="900" w:hanging="900"/>
        <w:contextualSpacing/>
        <w:jc w:val="both"/>
        <w:rPr>
          <w:rFonts w:ascii="Gill Sans MT" w:hAnsi="Gill Sans MT" w:cs="Arial"/>
          <w:b/>
          <w:snapToGrid w:val="0"/>
          <w:szCs w:val="24"/>
        </w:rPr>
      </w:pPr>
    </w:p>
    <w:p w14:paraId="76A878AB" w14:textId="77777777" w:rsidR="00BE0891" w:rsidRDefault="00BE0891" w:rsidP="00D71384">
      <w:pPr>
        <w:tabs>
          <w:tab w:val="left" w:pos="900"/>
        </w:tabs>
        <w:ind w:left="900" w:hanging="900"/>
        <w:contextualSpacing/>
        <w:jc w:val="both"/>
        <w:rPr>
          <w:rFonts w:ascii="Gill Sans MT" w:hAnsi="Gill Sans MT" w:cs="Arial"/>
          <w:b/>
          <w:snapToGrid w:val="0"/>
          <w:szCs w:val="24"/>
        </w:rPr>
      </w:pPr>
    </w:p>
    <w:p w14:paraId="6D1C6535" w14:textId="77777777" w:rsidR="00A374C6" w:rsidRPr="00CF2808" w:rsidRDefault="00DB7785" w:rsidP="00A374C6">
      <w:pPr>
        <w:pStyle w:val="Heading1"/>
        <w:rPr>
          <w:rFonts w:ascii="Gill Sans MT" w:hAnsi="Gill Sans MT" w:cs="Arial"/>
          <w:szCs w:val="24"/>
        </w:rPr>
      </w:pPr>
      <w:r w:rsidRPr="00CF2808">
        <w:rPr>
          <w:rFonts w:ascii="Gill Sans MT" w:hAnsi="Gill Sans MT" w:cs="Arial"/>
          <w:szCs w:val="24"/>
        </w:rPr>
        <w:lastRenderedPageBreak/>
        <w:t>O</w:t>
      </w:r>
      <w:r w:rsidR="00E40684" w:rsidRPr="00CF2808">
        <w:rPr>
          <w:rFonts w:ascii="Gill Sans MT" w:hAnsi="Gill Sans MT" w:cs="Arial"/>
          <w:szCs w:val="24"/>
        </w:rPr>
        <w:t>THER BUSINESS</w:t>
      </w:r>
    </w:p>
    <w:p w14:paraId="75638D79" w14:textId="77777777" w:rsidR="008E7E2F" w:rsidRDefault="008E7E2F" w:rsidP="008E7E2F">
      <w:pPr>
        <w:rPr>
          <w:rFonts w:ascii="Gill Sans MT" w:hAnsi="Gill Sans MT" w:cs="Arial"/>
          <w:b/>
          <w:szCs w:val="24"/>
          <w:u w:val="single"/>
        </w:rPr>
      </w:pPr>
    </w:p>
    <w:p w14:paraId="07375877"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71498A4B" w14:textId="77777777" w:rsidR="00640EF8" w:rsidRPr="00CF2808" w:rsidRDefault="00640EF8" w:rsidP="00640EF8">
      <w:pPr>
        <w:jc w:val="both"/>
        <w:rPr>
          <w:rFonts w:ascii="Gill Sans MT" w:hAnsi="Gill Sans MT" w:cs="Arial"/>
          <w:szCs w:val="24"/>
        </w:rPr>
      </w:pPr>
    </w:p>
    <w:p w14:paraId="2D4B60E0" w14:textId="1B796A2A" w:rsidR="008F6B28" w:rsidRPr="00CF2808" w:rsidRDefault="00BE0891" w:rsidP="008F6B28">
      <w:pPr>
        <w:jc w:val="both"/>
        <w:rPr>
          <w:rFonts w:ascii="Gill Sans MT" w:hAnsi="Gill Sans MT" w:cs="Arial"/>
          <w:szCs w:val="24"/>
        </w:rPr>
      </w:pPr>
      <w:r>
        <w:rPr>
          <w:rFonts w:ascii="Gill Sans MT" w:hAnsi="Gill Sans MT" w:cs="Arial"/>
          <w:szCs w:val="24"/>
        </w:rPr>
        <w:t>Mr. Kaplan</w:t>
      </w:r>
      <w:r w:rsidR="008F6B28"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w:t>
      </w:r>
      <w:r w:rsidR="00ED112D">
        <w:rPr>
          <w:rFonts w:ascii="Gill Sans MT" w:hAnsi="Gill Sans MT" w:cs="Arial"/>
          <w:szCs w:val="24"/>
        </w:rPr>
        <w:t xml:space="preserve">Mr. </w:t>
      </w:r>
      <w:r w:rsidRPr="00BE0891">
        <w:rPr>
          <w:rFonts w:ascii="Gill Sans MT" w:hAnsi="Gill Sans MT" w:cs="Arial"/>
          <w:szCs w:val="24"/>
        </w:rPr>
        <w:t>Vitucci</w:t>
      </w:r>
      <w:r w:rsidR="008F6B28" w:rsidRPr="00CF2808">
        <w:rPr>
          <w:rFonts w:ascii="Gill Sans MT" w:hAnsi="Gill Sans MT" w:cs="Arial"/>
          <w:szCs w:val="24"/>
        </w:rPr>
        <w:t>.   Approval was unanimous.</w:t>
      </w:r>
    </w:p>
    <w:p w14:paraId="308700D5" w14:textId="77777777" w:rsidR="000C0352" w:rsidRDefault="000C0352" w:rsidP="00640EF8">
      <w:pPr>
        <w:jc w:val="both"/>
        <w:rPr>
          <w:rFonts w:ascii="Gill Sans MT" w:hAnsi="Gill Sans MT" w:cs="Arial"/>
          <w:szCs w:val="24"/>
        </w:rPr>
      </w:pPr>
    </w:p>
    <w:p w14:paraId="4637B87B"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62AD1D00" w14:textId="77777777" w:rsidR="00640EF8" w:rsidRPr="00CF2808" w:rsidRDefault="00640EF8" w:rsidP="00640EF8">
      <w:pPr>
        <w:jc w:val="both"/>
        <w:rPr>
          <w:rFonts w:ascii="Gill Sans MT" w:hAnsi="Gill Sans MT" w:cs="Arial"/>
          <w:szCs w:val="24"/>
        </w:rPr>
      </w:pPr>
    </w:p>
    <w:p w14:paraId="263E6C6F"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3D29339" w14:textId="77777777" w:rsidR="004E6F6C" w:rsidRPr="00CF2808" w:rsidRDefault="004E6F6C" w:rsidP="0014004E">
      <w:pPr>
        <w:jc w:val="both"/>
        <w:rPr>
          <w:rFonts w:ascii="Gill Sans MT" w:hAnsi="Gill Sans MT" w:cs="Arial"/>
          <w:szCs w:val="24"/>
        </w:rPr>
      </w:pPr>
    </w:p>
    <w:p w14:paraId="0066D4B1" w14:textId="104ED1E5"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2E4C8F" w:rsidRPr="002E4C8F">
        <w:rPr>
          <w:rFonts w:ascii="Gill Sans MT" w:hAnsi="Gill Sans MT" w:cs="Arial"/>
          <w:szCs w:val="24"/>
        </w:rPr>
        <w:t>7</w:t>
      </w:r>
      <w:r w:rsidR="00BC3463" w:rsidRPr="002E4C8F">
        <w:rPr>
          <w:rFonts w:ascii="Gill Sans MT" w:hAnsi="Gill Sans MT" w:cs="Arial"/>
          <w:szCs w:val="24"/>
        </w:rPr>
        <w:t>:</w:t>
      </w:r>
      <w:r w:rsidR="003E6B4F">
        <w:rPr>
          <w:rFonts w:ascii="Gill Sans MT" w:hAnsi="Gill Sans MT" w:cs="Arial"/>
          <w:szCs w:val="24"/>
        </w:rPr>
        <w:t>3</w:t>
      </w:r>
      <w:r w:rsidR="00771273">
        <w:rPr>
          <w:rFonts w:ascii="Gill Sans MT" w:hAnsi="Gill Sans MT" w:cs="Arial"/>
          <w:szCs w:val="24"/>
        </w:rPr>
        <w:t>6</w:t>
      </w:r>
      <w:r w:rsidR="00E357D9" w:rsidRPr="002E4C8F">
        <w:rPr>
          <w:rFonts w:ascii="Gill Sans MT" w:hAnsi="Gill Sans MT" w:cs="Arial"/>
          <w:szCs w:val="24"/>
        </w:rPr>
        <w:t xml:space="preserve"> pm</w:t>
      </w:r>
      <w:r w:rsidR="00E357D9" w:rsidRPr="00CF2808">
        <w:rPr>
          <w:rFonts w:ascii="Gill Sans MT" w:hAnsi="Gill Sans MT" w:cs="Arial"/>
          <w:szCs w:val="24"/>
        </w:rPr>
        <w:t>.</w:t>
      </w:r>
    </w:p>
    <w:p w14:paraId="03FA3BC2"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5273D033" wp14:editId="4007215C">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8">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33076" w14:textId="77777777" w:rsidR="001E78E3" w:rsidRPr="00CF2808" w:rsidRDefault="001E78E3" w:rsidP="0014004E">
      <w:pPr>
        <w:jc w:val="both"/>
        <w:rPr>
          <w:rFonts w:ascii="Gill Sans MT" w:hAnsi="Gill Sans MT" w:cs="Arial"/>
          <w:szCs w:val="24"/>
        </w:rPr>
      </w:pPr>
    </w:p>
    <w:p w14:paraId="0DF6DC73" w14:textId="39D35D91"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E413D2">
        <w:rPr>
          <w:rFonts w:ascii="Gill Sans MT" w:hAnsi="Gill Sans MT" w:cs="Arial"/>
          <w:szCs w:val="24"/>
        </w:rPr>
        <w:t>July 6, 2021</w:t>
      </w:r>
      <w:r w:rsidR="00E413D2">
        <w:rPr>
          <w:rFonts w:ascii="Gill Sans MT" w:hAnsi="Gill Sans MT" w:cs="Arial"/>
          <w:szCs w:val="24"/>
        </w:rPr>
        <w:tab/>
      </w:r>
      <w:r w:rsidR="00E413D2">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9"/>
      <w:headerReference w:type="default" r:id="rId10"/>
      <w:footerReference w:type="default" r:id="rId11"/>
      <w:footerReference w:type="first" r:id="rId12"/>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4A21" w14:textId="77777777" w:rsidR="00091BBD" w:rsidRPr="00643A25" w:rsidRDefault="00091BBD">
      <w:pPr>
        <w:rPr>
          <w:sz w:val="16"/>
          <w:szCs w:val="16"/>
        </w:rPr>
      </w:pPr>
      <w:r w:rsidRPr="00643A25">
        <w:rPr>
          <w:sz w:val="16"/>
          <w:szCs w:val="16"/>
        </w:rPr>
        <w:separator/>
      </w:r>
    </w:p>
  </w:endnote>
  <w:endnote w:type="continuationSeparator" w:id="0">
    <w:p w14:paraId="5231DA89" w14:textId="77777777" w:rsidR="00091BBD" w:rsidRPr="00643A25" w:rsidRDefault="00091BBD">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581799172"/>
      <w:docPartObj>
        <w:docPartGallery w:val="Page Numbers (Bottom of Page)"/>
        <w:docPartUnique/>
      </w:docPartObj>
    </w:sdtPr>
    <w:sdtEndPr>
      <w:rPr>
        <w:rFonts w:cs="Arial"/>
        <w:noProof/>
      </w:rPr>
    </w:sdtEndPr>
    <w:sdtContent>
      <w:p w14:paraId="79828072" w14:textId="77777777" w:rsidR="00091BBD" w:rsidRPr="008F6B28" w:rsidRDefault="00091BBD">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1E868A14" w14:textId="77777777" w:rsidR="00091BBD" w:rsidRDefault="00091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D8A4" w14:textId="77777777" w:rsidR="00091BBD" w:rsidRPr="00643A25" w:rsidRDefault="00091BBD">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3F49C25A" w14:textId="77777777" w:rsidR="00091BBD" w:rsidRPr="00643A25" w:rsidRDefault="00091BBD">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BCA91" w14:textId="77777777" w:rsidR="00091BBD" w:rsidRPr="00643A25" w:rsidRDefault="00091BBD">
      <w:pPr>
        <w:rPr>
          <w:sz w:val="16"/>
          <w:szCs w:val="16"/>
        </w:rPr>
      </w:pPr>
      <w:r w:rsidRPr="00643A25">
        <w:rPr>
          <w:sz w:val="16"/>
          <w:szCs w:val="16"/>
        </w:rPr>
        <w:separator/>
      </w:r>
    </w:p>
  </w:footnote>
  <w:footnote w:type="continuationSeparator" w:id="0">
    <w:p w14:paraId="595C2322" w14:textId="77777777" w:rsidR="00091BBD" w:rsidRPr="00643A25" w:rsidRDefault="00091BBD">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51868"/>
      <w:docPartObj>
        <w:docPartGallery w:val="Page Numbers (Top of Page)"/>
        <w:docPartUnique/>
      </w:docPartObj>
    </w:sdtPr>
    <w:sdtEndPr>
      <w:rPr>
        <w:noProof/>
        <w:sz w:val="40"/>
        <w:szCs w:val="40"/>
      </w:rPr>
    </w:sdtEndPr>
    <w:sdtContent>
      <w:p w14:paraId="3E0C5625" w14:textId="77777777" w:rsidR="00091BBD" w:rsidRPr="005C7287" w:rsidRDefault="00091BBD">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7A519F9B" w14:textId="77777777" w:rsidR="00091BBD" w:rsidRDefault="00091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A3D6" w14:textId="77777777" w:rsidR="00091BBD" w:rsidRPr="00CE6C77" w:rsidRDefault="00091BBD">
    <w:pPr>
      <w:pStyle w:val="Header"/>
      <w:jc w:val="center"/>
      <w:rPr>
        <w:sz w:val="40"/>
        <w:szCs w:val="40"/>
      </w:rPr>
    </w:pPr>
  </w:p>
  <w:p w14:paraId="541531F1" w14:textId="77777777" w:rsidR="00091BBD" w:rsidRDefault="00091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B56B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34B36"/>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87ED0"/>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55A1C"/>
    <w:multiLevelType w:val="multilevel"/>
    <w:tmpl w:val="5562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31219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3221D"/>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116C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F1FBA"/>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85A7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4638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549C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B4B27"/>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B5F88"/>
    <w:multiLevelType w:val="multilevel"/>
    <w:tmpl w:val="6F40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D34A1A"/>
    <w:multiLevelType w:val="hybridMultilevel"/>
    <w:tmpl w:val="4E265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1A547F"/>
    <w:multiLevelType w:val="hybridMultilevel"/>
    <w:tmpl w:val="CC8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47558"/>
    <w:multiLevelType w:val="hybridMultilevel"/>
    <w:tmpl w:val="94C25C5C"/>
    <w:lvl w:ilvl="0" w:tplc="1040E5EE">
      <w:start w:val="1"/>
      <w:numFmt w:val="decimal"/>
      <w:lvlText w:val="%1."/>
      <w:lvlJc w:val="left"/>
      <w:pPr>
        <w:ind w:left="720" w:hanging="360"/>
      </w:pPr>
      <w:rPr>
        <w:rFonts w:eastAsia="Calibr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9B561F"/>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54FA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57EA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244F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3"/>
  </w:num>
  <w:num w:numId="5">
    <w:abstractNumId w:val="5"/>
  </w:num>
  <w:num w:numId="6">
    <w:abstractNumId w:val="10"/>
  </w:num>
  <w:num w:numId="7">
    <w:abstractNumId w:val="19"/>
  </w:num>
  <w:num w:numId="8">
    <w:abstractNumId w:val="6"/>
  </w:num>
  <w:num w:numId="9">
    <w:abstractNumId w:val="7"/>
  </w:num>
  <w:num w:numId="10">
    <w:abstractNumId w:val="13"/>
  </w:num>
  <w:num w:numId="11">
    <w:abstractNumId w:val="20"/>
  </w:num>
  <w:num w:numId="12">
    <w:abstractNumId w:val="15"/>
  </w:num>
  <w:num w:numId="13">
    <w:abstractNumId w:val="17"/>
  </w:num>
  <w:num w:numId="14">
    <w:abstractNumId w:val="18"/>
  </w:num>
  <w:num w:numId="15">
    <w:abstractNumId w:val="1"/>
  </w:num>
  <w:num w:numId="16">
    <w:abstractNumId w:val="8"/>
  </w:num>
  <w:num w:numId="17">
    <w:abstractNumId w:val="9"/>
  </w:num>
  <w:num w:numId="18">
    <w:abstractNumId w:val="11"/>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3D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91"/>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BD"/>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12F4"/>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427"/>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C4"/>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AEF"/>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6C53"/>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503"/>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E9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3CE"/>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B14"/>
    <w:rsid w:val="002E2E94"/>
    <w:rsid w:val="002E3167"/>
    <w:rsid w:val="002E382A"/>
    <w:rsid w:val="002E3B9F"/>
    <w:rsid w:val="002E3E8C"/>
    <w:rsid w:val="002E3F11"/>
    <w:rsid w:val="002E4087"/>
    <w:rsid w:val="002E4BD0"/>
    <w:rsid w:val="002E4C8F"/>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6F2D"/>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313"/>
    <w:rsid w:val="003E35AB"/>
    <w:rsid w:val="003E3A61"/>
    <w:rsid w:val="003E3BE8"/>
    <w:rsid w:val="003E3D2B"/>
    <w:rsid w:val="003E3FD9"/>
    <w:rsid w:val="003E4081"/>
    <w:rsid w:val="003E441B"/>
    <w:rsid w:val="003E44F8"/>
    <w:rsid w:val="003E44F9"/>
    <w:rsid w:val="003E4651"/>
    <w:rsid w:val="003E47F3"/>
    <w:rsid w:val="003E51CF"/>
    <w:rsid w:val="003E6B4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AA8"/>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731"/>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646C"/>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37D"/>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1C00"/>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48D"/>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7A"/>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432"/>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0884"/>
    <w:rsid w:val="00541512"/>
    <w:rsid w:val="005416F0"/>
    <w:rsid w:val="00542203"/>
    <w:rsid w:val="00542BAA"/>
    <w:rsid w:val="00543167"/>
    <w:rsid w:val="005434F0"/>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105"/>
    <w:rsid w:val="0057020D"/>
    <w:rsid w:val="005702A8"/>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7B9"/>
    <w:rsid w:val="005F1BB7"/>
    <w:rsid w:val="005F1DF0"/>
    <w:rsid w:val="005F2994"/>
    <w:rsid w:val="005F2CDA"/>
    <w:rsid w:val="005F2D5F"/>
    <w:rsid w:val="005F2D9F"/>
    <w:rsid w:val="005F300F"/>
    <w:rsid w:val="005F3444"/>
    <w:rsid w:val="005F3543"/>
    <w:rsid w:val="005F3558"/>
    <w:rsid w:val="005F398F"/>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73C"/>
    <w:rsid w:val="00624A71"/>
    <w:rsid w:val="00625349"/>
    <w:rsid w:val="006255D5"/>
    <w:rsid w:val="0062709D"/>
    <w:rsid w:val="00627239"/>
    <w:rsid w:val="00627415"/>
    <w:rsid w:val="00627B47"/>
    <w:rsid w:val="00627D6F"/>
    <w:rsid w:val="00630050"/>
    <w:rsid w:val="00630297"/>
    <w:rsid w:val="006307DA"/>
    <w:rsid w:val="00630CD3"/>
    <w:rsid w:val="00630D18"/>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3C8F"/>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4FD1"/>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4A88"/>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646"/>
    <w:rsid w:val="00767736"/>
    <w:rsid w:val="00767BC2"/>
    <w:rsid w:val="00767BD1"/>
    <w:rsid w:val="00767E2B"/>
    <w:rsid w:val="00767FAD"/>
    <w:rsid w:val="00770C99"/>
    <w:rsid w:val="00770E70"/>
    <w:rsid w:val="00771159"/>
    <w:rsid w:val="00771273"/>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6A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0A"/>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0B9A"/>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0C35"/>
    <w:rsid w:val="009413C9"/>
    <w:rsid w:val="00941BC4"/>
    <w:rsid w:val="009420F4"/>
    <w:rsid w:val="009423BE"/>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80C"/>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EB1"/>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4C58"/>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B7D8D"/>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1AE"/>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571"/>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D79"/>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68B"/>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578"/>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61"/>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EA"/>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88"/>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0B5"/>
    <w:rsid w:val="00BD715A"/>
    <w:rsid w:val="00BD7646"/>
    <w:rsid w:val="00BD7F74"/>
    <w:rsid w:val="00BE0891"/>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FD9"/>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879"/>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1384"/>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3D2"/>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3E38"/>
    <w:rsid w:val="00E851DB"/>
    <w:rsid w:val="00E86498"/>
    <w:rsid w:val="00E868F8"/>
    <w:rsid w:val="00E8711D"/>
    <w:rsid w:val="00E87895"/>
    <w:rsid w:val="00E879DB"/>
    <w:rsid w:val="00E87A2F"/>
    <w:rsid w:val="00E87C02"/>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12D"/>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4C1"/>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49D"/>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232D"/>
    <w:rsid w:val="00F23033"/>
    <w:rsid w:val="00F231E1"/>
    <w:rsid w:val="00F234C0"/>
    <w:rsid w:val="00F238BA"/>
    <w:rsid w:val="00F23BA9"/>
    <w:rsid w:val="00F240FA"/>
    <w:rsid w:val="00F24F66"/>
    <w:rsid w:val="00F25480"/>
    <w:rsid w:val="00F25492"/>
    <w:rsid w:val="00F25650"/>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4BE"/>
    <w:rsid w:val="00F3391F"/>
    <w:rsid w:val="00F35A85"/>
    <w:rsid w:val="00F36811"/>
    <w:rsid w:val="00F368EE"/>
    <w:rsid w:val="00F36F8A"/>
    <w:rsid w:val="00F371B0"/>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5959"/>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97F5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35B5"/>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CCEF5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1"/>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096556106">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1960601930">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2F84FE63CB4CDDB18045A6D9FAEBC7"/>
        <w:category>
          <w:name w:val="General"/>
          <w:gallery w:val="placeholder"/>
        </w:category>
        <w:types>
          <w:type w:val="bbPlcHdr"/>
        </w:types>
        <w:behaviors>
          <w:behavior w:val="content"/>
        </w:behaviors>
        <w:guid w:val="{93CC8B2B-A520-427E-9F1A-D0520370526F}"/>
      </w:docPartPr>
      <w:docPartBody>
        <w:p w:rsidR="00363DEF" w:rsidRDefault="00363DEF" w:rsidP="00363DEF">
          <w:pPr>
            <w:pStyle w:val="822F84FE63CB4CDDB18045A6D9FAEBC7"/>
          </w:pPr>
          <w:r>
            <w:rPr>
              <w:rStyle w:val="PlaceholderText"/>
            </w:rPr>
            <w:t>Choose an item.</w:t>
          </w:r>
        </w:p>
      </w:docPartBody>
    </w:docPart>
    <w:docPart>
      <w:docPartPr>
        <w:name w:val="1E93120D6FC94BD49D611682D975BE4F"/>
        <w:category>
          <w:name w:val="General"/>
          <w:gallery w:val="placeholder"/>
        </w:category>
        <w:types>
          <w:type w:val="bbPlcHdr"/>
        </w:types>
        <w:behaviors>
          <w:behavior w:val="content"/>
        </w:behaviors>
        <w:guid w:val="{4AA5DF53-CF33-4726-800F-C3BACD54CDC9}"/>
      </w:docPartPr>
      <w:docPartBody>
        <w:p w:rsidR="00363DEF" w:rsidRDefault="00363DEF" w:rsidP="00363DEF">
          <w:pPr>
            <w:pStyle w:val="1E93120D6FC94BD49D611682D975BE4F"/>
          </w:pPr>
          <w:r>
            <w:rPr>
              <w:rStyle w:val="PlaceholderText"/>
            </w:rPr>
            <w:t>Choose an item.</w:t>
          </w:r>
        </w:p>
      </w:docPartBody>
    </w:docPart>
    <w:docPart>
      <w:docPartPr>
        <w:name w:val="1929502605A244209E0383C7076136DD"/>
        <w:category>
          <w:name w:val="General"/>
          <w:gallery w:val="placeholder"/>
        </w:category>
        <w:types>
          <w:type w:val="bbPlcHdr"/>
        </w:types>
        <w:behaviors>
          <w:behavior w:val="content"/>
        </w:behaviors>
        <w:guid w:val="{7BF12C67-5F03-44AA-B15E-DF4FAAA59621}"/>
      </w:docPartPr>
      <w:docPartBody>
        <w:p w:rsidR="00363DEF" w:rsidRDefault="00363DEF" w:rsidP="00363DEF">
          <w:pPr>
            <w:pStyle w:val="1929502605A244209E0383C7076136DD"/>
          </w:pPr>
          <w:r>
            <w:rPr>
              <w:rStyle w:val="PlaceholderText"/>
            </w:rPr>
            <w:t>Choose an item.</w:t>
          </w:r>
        </w:p>
      </w:docPartBody>
    </w:docPart>
    <w:docPart>
      <w:docPartPr>
        <w:name w:val="DC600B518EF64D1889CC6EA4FEFBD07A"/>
        <w:category>
          <w:name w:val="General"/>
          <w:gallery w:val="placeholder"/>
        </w:category>
        <w:types>
          <w:type w:val="bbPlcHdr"/>
        </w:types>
        <w:behaviors>
          <w:behavior w:val="content"/>
        </w:behaviors>
        <w:guid w:val="{56B94015-464C-446C-A9AA-D291520B3FF0}"/>
      </w:docPartPr>
      <w:docPartBody>
        <w:p w:rsidR="00363DEF" w:rsidRDefault="00363DEF" w:rsidP="00363DEF">
          <w:pPr>
            <w:pStyle w:val="DC600B518EF64D1889CC6EA4FEFBD07A"/>
          </w:pPr>
          <w:r>
            <w:rPr>
              <w:rStyle w:val="PlaceholderText"/>
            </w:rPr>
            <w:t>Choose an item.</w:t>
          </w:r>
        </w:p>
      </w:docPartBody>
    </w:docPart>
    <w:docPart>
      <w:docPartPr>
        <w:name w:val="2FDB6AA7821A4ED4BED1A4DAD7463254"/>
        <w:category>
          <w:name w:val="General"/>
          <w:gallery w:val="placeholder"/>
        </w:category>
        <w:types>
          <w:type w:val="bbPlcHdr"/>
        </w:types>
        <w:behaviors>
          <w:behavior w:val="content"/>
        </w:behaviors>
        <w:guid w:val="{1B8158F6-20E8-4A10-B0DC-8C362B9564A7}"/>
      </w:docPartPr>
      <w:docPartBody>
        <w:p w:rsidR="00363DEF" w:rsidRDefault="00363DEF" w:rsidP="00363DEF">
          <w:pPr>
            <w:pStyle w:val="2FDB6AA7821A4ED4BED1A4DAD7463254"/>
          </w:pPr>
          <w:r>
            <w:rPr>
              <w:rStyle w:val="PlaceholderText"/>
            </w:rPr>
            <w:t>Choose an item.</w:t>
          </w:r>
        </w:p>
      </w:docPartBody>
    </w:docPart>
    <w:docPart>
      <w:docPartPr>
        <w:name w:val="679055A8E164446C8F72BDB4C0592DB1"/>
        <w:category>
          <w:name w:val="General"/>
          <w:gallery w:val="placeholder"/>
        </w:category>
        <w:types>
          <w:type w:val="bbPlcHdr"/>
        </w:types>
        <w:behaviors>
          <w:behavior w:val="content"/>
        </w:behaviors>
        <w:guid w:val="{E56B964A-1D9D-4020-B2BF-5161414955DC}"/>
      </w:docPartPr>
      <w:docPartBody>
        <w:p w:rsidR="00363DEF" w:rsidRDefault="00363DEF" w:rsidP="00363DEF">
          <w:pPr>
            <w:pStyle w:val="679055A8E164446C8F72BDB4C0592DB1"/>
          </w:pPr>
          <w:r>
            <w:rPr>
              <w:rStyle w:val="PlaceholderText"/>
            </w:rPr>
            <w:t>Choose an item.</w:t>
          </w:r>
        </w:p>
      </w:docPartBody>
    </w:docPart>
    <w:docPart>
      <w:docPartPr>
        <w:name w:val="709F34A5681D43CBAF774BAE31F62ABC"/>
        <w:category>
          <w:name w:val="General"/>
          <w:gallery w:val="placeholder"/>
        </w:category>
        <w:types>
          <w:type w:val="bbPlcHdr"/>
        </w:types>
        <w:behaviors>
          <w:behavior w:val="content"/>
        </w:behaviors>
        <w:guid w:val="{CC376E4F-03CE-4750-B74B-96E530AC3096}"/>
      </w:docPartPr>
      <w:docPartBody>
        <w:p w:rsidR="00363DEF" w:rsidRDefault="00363DEF" w:rsidP="00363DEF">
          <w:pPr>
            <w:pStyle w:val="709F34A5681D43CBAF774BAE31F62ABC"/>
          </w:pPr>
          <w:r>
            <w:rPr>
              <w:rStyle w:val="PlaceholderText"/>
            </w:rPr>
            <w:t>Choose an item.</w:t>
          </w:r>
        </w:p>
      </w:docPartBody>
    </w:docPart>
    <w:docPart>
      <w:docPartPr>
        <w:name w:val="38B65095FE4241CC9F51BCD9C87D7003"/>
        <w:category>
          <w:name w:val="General"/>
          <w:gallery w:val="placeholder"/>
        </w:category>
        <w:types>
          <w:type w:val="bbPlcHdr"/>
        </w:types>
        <w:behaviors>
          <w:behavior w:val="content"/>
        </w:behaviors>
        <w:guid w:val="{8EE4D2A6-65C9-4C96-8EAA-827B2D3E632A}"/>
      </w:docPartPr>
      <w:docPartBody>
        <w:p w:rsidR="00363DEF" w:rsidRDefault="00363DEF" w:rsidP="00363DEF">
          <w:pPr>
            <w:pStyle w:val="38B65095FE4241CC9F51BCD9C87D7003"/>
          </w:pPr>
          <w:r>
            <w:rPr>
              <w:rStyle w:val="PlaceholderText"/>
            </w:rPr>
            <w:t>Choose an item.</w:t>
          </w:r>
        </w:p>
      </w:docPartBody>
    </w:docPart>
    <w:docPart>
      <w:docPartPr>
        <w:name w:val="DE9DAF1745384E8EB6EE8194BDABEB92"/>
        <w:category>
          <w:name w:val="General"/>
          <w:gallery w:val="placeholder"/>
        </w:category>
        <w:types>
          <w:type w:val="bbPlcHdr"/>
        </w:types>
        <w:behaviors>
          <w:behavior w:val="content"/>
        </w:behaviors>
        <w:guid w:val="{79FA14F9-492B-4089-946D-9123324625F3}"/>
      </w:docPartPr>
      <w:docPartBody>
        <w:p w:rsidR="00363DEF" w:rsidRDefault="00363DEF" w:rsidP="00363DEF">
          <w:pPr>
            <w:pStyle w:val="DE9DAF1745384E8EB6EE8194BDABEB92"/>
          </w:pPr>
          <w:r>
            <w:rPr>
              <w:rStyle w:val="PlaceholderText"/>
            </w:rPr>
            <w:t>Choose an item.</w:t>
          </w:r>
        </w:p>
      </w:docPartBody>
    </w:docPart>
    <w:docPart>
      <w:docPartPr>
        <w:name w:val="B294F3DFC23F435C9C9E87C9776BB925"/>
        <w:category>
          <w:name w:val="General"/>
          <w:gallery w:val="placeholder"/>
        </w:category>
        <w:types>
          <w:type w:val="bbPlcHdr"/>
        </w:types>
        <w:behaviors>
          <w:behavior w:val="content"/>
        </w:behaviors>
        <w:guid w:val="{58262D25-8D6A-4A89-A1F9-65A015181778}"/>
      </w:docPartPr>
      <w:docPartBody>
        <w:p w:rsidR="00363DEF" w:rsidRDefault="00363DEF" w:rsidP="00363DEF">
          <w:pPr>
            <w:pStyle w:val="B294F3DFC23F435C9C9E87C9776BB925"/>
          </w:pPr>
          <w:r>
            <w:rPr>
              <w:rStyle w:val="PlaceholderText"/>
            </w:rPr>
            <w:t>Choose an item.</w:t>
          </w:r>
        </w:p>
      </w:docPartBody>
    </w:docPart>
    <w:docPart>
      <w:docPartPr>
        <w:name w:val="5E3836878D0449669D4D9A3E7A294D27"/>
        <w:category>
          <w:name w:val="General"/>
          <w:gallery w:val="placeholder"/>
        </w:category>
        <w:types>
          <w:type w:val="bbPlcHdr"/>
        </w:types>
        <w:behaviors>
          <w:behavior w:val="content"/>
        </w:behaviors>
        <w:guid w:val="{D8AB830F-EDF2-42AF-B44D-156C9BD8E1A1}"/>
      </w:docPartPr>
      <w:docPartBody>
        <w:p w:rsidR="00363DEF" w:rsidRDefault="00363DEF" w:rsidP="00363DEF">
          <w:pPr>
            <w:pStyle w:val="5E3836878D0449669D4D9A3E7A294D27"/>
          </w:pPr>
          <w:r>
            <w:rPr>
              <w:rStyle w:val="PlaceholderText"/>
            </w:rPr>
            <w:t>Choose an item.</w:t>
          </w:r>
        </w:p>
      </w:docPartBody>
    </w:docPart>
    <w:docPart>
      <w:docPartPr>
        <w:name w:val="949C396D9BD94B61AC7D308D683AB465"/>
        <w:category>
          <w:name w:val="General"/>
          <w:gallery w:val="placeholder"/>
        </w:category>
        <w:types>
          <w:type w:val="bbPlcHdr"/>
        </w:types>
        <w:behaviors>
          <w:behavior w:val="content"/>
        </w:behaviors>
        <w:guid w:val="{445D9701-6DAE-43E8-9EA7-C551EB610DDF}"/>
      </w:docPartPr>
      <w:docPartBody>
        <w:p w:rsidR="00363DEF" w:rsidRDefault="00363DEF" w:rsidP="00363DEF">
          <w:pPr>
            <w:pStyle w:val="949C396D9BD94B61AC7D308D683AB465"/>
          </w:pPr>
          <w:r>
            <w:rPr>
              <w:rStyle w:val="PlaceholderText"/>
            </w:rPr>
            <w:t>Choose an item.</w:t>
          </w:r>
        </w:p>
      </w:docPartBody>
    </w:docPart>
    <w:docPart>
      <w:docPartPr>
        <w:name w:val="F975D7304C2D41AF9C905E0A1826FFEB"/>
        <w:category>
          <w:name w:val="General"/>
          <w:gallery w:val="placeholder"/>
        </w:category>
        <w:types>
          <w:type w:val="bbPlcHdr"/>
        </w:types>
        <w:behaviors>
          <w:behavior w:val="content"/>
        </w:behaviors>
        <w:guid w:val="{119EA15B-2D2B-4D13-8B3E-775C5EC3EEC7}"/>
      </w:docPartPr>
      <w:docPartBody>
        <w:p w:rsidR="00363DEF" w:rsidRDefault="00363DEF" w:rsidP="00363DEF">
          <w:pPr>
            <w:pStyle w:val="F975D7304C2D41AF9C905E0A1826FFEB"/>
          </w:pPr>
          <w:r>
            <w:rPr>
              <w:rStyle w:val="PlaceholderText"/>
            </w:rPr>
            <w:t>Choose an item.</w:t>
          </w:r>
        </w:p>
      </w:docPartBody>
    </w:docPart>
    <w:docPart>
      <w:docPartPr>
        <w:name w:val="6FCB4B15DDCC4316B45326654DFB0476"/>
        <w:category>
          <w:name w:val="General"/>
          <w:gallery w:val="placeholder"/>
        </w:category>
        <w:types>
          <w:type w:val="bbPlcHdr"/>
        </w:types>
        <w:behaviors>
          <w:behavior w:val="content"/>
        </w:behaviors>
        <w:guid w:val="{7A80F2EF-E365-4D97-BA6A-2178487DA460}"/>
      </w:docPartPr>
      <w:docPartBody>
        <w:p w:rsidR="00363DEF" w:rsidRDefault="00363DEF" w:rsidP="00363DEF">
          <w:pPr>
            <w:pStyle w:val="6FCB4B15DDCC4316B45326654DFB0476"/>
          </w:pPr>
          <w:r>
            <w:rPr>
              <w:rStyle w:val="PlaceholderText"/>
            </w:rPr>
            <w:t>Choose an item.</w:t>
          </w:r>
        </w:p>
      </w:docPartBody>
    </w:docPart>
    <w:docPart>
      <w:docPartPr>
        <w:name w:val="D1F0D56B35AF4BCF8874F785046D6C7E"/>
        <w:category>
          <w:name w:val="General"/>
          <w:gallery w:val="placeholder"/>
        </w:category>
        <w:types>
          <w:type w:val="bbPlcHdr"/>
        </w:types>
        <w:behaviors>
          <w:behavior w:val="content"/>
        </w:behaviors>
        <w:guid w:val="{48ACD3EF-7C82-4CF1-8FB5-7CB8C2CCE033}"/>
      </w:docPartPr>
      <w:docPartBody>
        <w:p w:rsidR="00363DEF" w:rsidRDefault="00363DEF" w:rsidP="00363DEF">
          <w:pPr>
            <w:pStyle w:val="D1F0D56B35AF4BCF8874F785046D6C7E"/>
          </w:pPr>
          <w:r>
            <w:rPr>
              <w:rStyle w:val="PlaceholderText"/>
            </w:rPr>
            <w:t>Choose an item.</w:t>
          </w:r>
        </w:p>
      </w:docPartBody>
    </w:docPart>
    <w:docPart>
      <w:docPartPr>
        <w:name w:val="41E77BBE6D5B4593885B6A41B59EE0F6"/>
        <w:category>
          <w:name w:val="General"/>
          <w:gallery w:val="placeholder"/>
        </w:category>
        <w:types>
          <w:type w:val="bbPlcHdr"/>
        </w:types>
        <w:behaviors>
          <w:behavior w:val="content"/>
        </w:behaviors>
        <w:guid w:val="{3D861491-2086-47F3-98C7-44159AA9049C}"/>
      </w:docPartPr>
      <w:docPartBody>
        <w:p w:rsidR="00363DEF" w:rsidRDefault="00363DEF" w:rsidP="00363DEF">
          <w:pPr>
            <w:pStyle w:val="41E77BBE6D5B4593885B6A41B59EE0F6"/>
          </w:pPr>
          <w:r>
            <w:rPr>
              <w:rStyle w:val="PlaceholderText"/>
            </w:rPr>
            <w:t>Choose an item.</w:t>
          </w:r>
        </w:p>
      </w:docPartBody>
    </w:docPart>
    <w:docPart>
      <w:docPartPr>
        <w:name w:val="2ADCADDC617D44A5A7D0A9E40F0AB8E9"/>
        <w:category>
          <w:name w:val="General"/>
          <w:gallery w:val="placeholder"/>
        </w:category>
        <w:types>
          <w:type w:val="bbPlcHdr"/>
        </w:types>
        <w:behaviors>
          <w:behavior w:val="content"/>
        </w:behaviors>
        <w:guid w:val="{0CA3EA22-9ADC-487C-86F0-C526D7A34925}"/>
      </w:docPartPr>
      <w:docPartBody>
        <w:p w:rsidR="00363DEF" w:rsidRDefault="00363DEF" w:rsidP="00363DEF">
          <w:pPr>
            <w:pStyle w:val="2ADCADDC617D44A5A7D0A9E40F0AB8E9"/>
          </w:pPr>
          <w:r>
            <w:rPr>
              <w:rStyle w:val="PlaceholderText"/>
            </w:rPr>
            <w:t>Choose an item.</w:t>
          </w:r>
        </w:p>
      </w:docPartBody>
    </w:docPart>
    <w:docPart>
      <w:docPartPr>
        <w:name w:val="826BBD3853044D82B49C95E49A939D56"/>
        <w:category>
          <w:name w:val="General"/>
          <w:gallery w:val="placeholder"/>
        </w:category>
        <w:types>
          <w:type w:val="bbPlcHdr"/>
        </w:types>
        <w:behaviors>
          <w:behavior w:val="content"/>
        </w:behaviors>
        <w:guid w:val="{83ED1E9F-94DB-4C2B-ADEE-12698312C4D8}"/>
      </w:docPartPr>
      <w:docPartBody>
        <w:p w:rsidR="00363DEF" w:rsidRDefault="00363DEF" w:rsidP="00363DEF">
          <w:pPr>
            <w:pStyle w:val="826BBD3853044D82B49C95E49A939D56"/>
          </w:pPr>
          <w:r>
            <w:rPr>
              <w:rStyle w:val="PlaceholderText"/>
            </w:rPr>
            <w:t>Choose an item.</w:t>
          </w:r>
        </w:p>
      </w:docPartBody>
    </w:docPart>
    <w:docPart>
      <w:docPartPr>
        <w:name w:val="4AC3215570A44767A5FFA74AFE49F93E"/>
        <w:category>
          <w:name w:val="General"/>
          <w:gallery w:val="placeholder"/>
        </w:category>
        <w:types>
          <w:type w:val="bbPlcHdr"/>
        </w:types>
        <w:behaviors>
          <w:behavior w:val="content"/>
        </w:behaviors>
        <w:guid w:val="{08C75960-0F19-486C-8A84-EE8C2E9F1285}"/>
      </w:docPartPr>
      <w:docPartBody>
        <w:p w:rsidR="00363DEF" w:rsidRDefault="00363DEF" w:rsidP="00363DEF">
          <w:pPr>
            <w:pStyle w:val="4AC3215570A44767A5FFA74AFE49F93E"/>
          </w:pPr>
          <w:r>
            <w:rPr>
              <w:rStyle w:val="PlaceholderText"/>
            </w:rPr>
            <w:t>Choose an item.</w:t>
          </w:r>
        </w:p>
      </w:docPartBody>
    </w:docPart>
    <w:docPart>
      <w:docPartPr>
        <w:name w:val="E77DB32B11024C889E3E1EE833013CF1"/>
        <w:category>
          <w:name w:val="General"/>
          <w:gallery w:val="placeholder"/>
        </w:category>
        <w:types>
          <w:type w:val="bbPlcHdr"/>
        </w:types>
        <w:behaviors>
          <w:behavior w:val="content"/>
        </w:behaviors>
        <w:guid w:val="{DF036B61-7B0E-430D-BB12-ABA0E3BCBCCD}"/>
      </w:docPartPr>
      <w:docPartBody>
        <w:p w:rsidR="00363DEF" w:rsidRDefault="00363DEF" w:rsidP="00363DEF">
          <w:pPr>
            <w:pStyle w:val="E77DB32B11024C889E3E1EE833013CF1"/>
          </w:pPr>
          <w:r>
            <w:rPr>
              <w:rStyle w:val="PlaceholderText"/>
            </w:rPr>
            <w:t>Choose an item.</w:t>
          </w:r>
        </w:p>
      </w:docPartBody>
    </w:docPart>
    <w:docPart>
      <w:docPartPr>
        <w:name w:val="A326A1B4AEAE4B5B94CA3943779F73CD"/>
        <w:category>
          <w:name w:val="General"/>
          <w:gallery w:val="placeholder"/>
        </w:category>
        <w:types>
          <w:type w:val="bbPlcHdr"/>
        </w:types>
        <w:behaviors>
          <w:behavior w:val="content"/>
        </w:behaviors>
        <w:guid w:val="{D452C073-74F2-4E2B-993E-E7170C8AC121}"/>
      </w:docPartPr>
      <w:docPartBody>
        <w:p w:rsidR="00363DEF" w:rsidRDefault="00363DEF" w:rsidP="00363DEF">
          <w:pPr>
            <w:pStyle w:val="A326A1B4AEAE4B5B94CA3943779F73CD"/>
          </w:pPr>
          <w:r>
            <w:rPr>
              <w:rStyle w:val="PlaceholderText"/>
            </w:rPr>
            <w:t>Choose an item.</w:t>
          </w:r>
        </w:p>
      </w:docPartBody>
    </w:docPart>
    <w:docPart>
      <w:docPartPr>
        <w:name w:val="92752287CAF446F98E8B4B8B54D73600"/>
        <w:category>
          <w:name w:val="General"/>
          <w:gallery w:val="placeholder"/>
        </w:category>
        <w:types>
          <w:type w:val="bbPlcHdr"/>
        </w:types>
        <w:behaviors>
          <w:behavior w:val="content"/>
        </w:behaviors>
        <w:guid w:val="{0CB22CB1-72A1-4427-B109-285119756098}"/>
      </w:docPartPr>
      <w:docPartBody>
        <w:p w:rsidR="00363DEF" w:rsidRDefault="00363DEF" w:rsidP="00363DEF">
          <w:pPr>
            <w:pStyle w:val="92752287CAF446F98E8B4B8B54D73600"/>
          </w:pPr>
          <w:r>
            <w:rPr>
              <w:rStyle w:val="PlaceholderText"/>
            </w:rPr>
            <w:t>Choose an item.</w:t>
          </w:r>
        </w:p>
      </w:docPartBody>
    </w:docPart>
    <w:docPart>
      <w:docPartPr>
        <w:name w:val="5CB56D319D824EB0B8BF4A2881FA6535"/>
        <w:category>
          <w:name w:val="General"/>
          <w:gallery w:val="placeholder"/>
        </w:category>
        <w:types>
          <w:type w:val="bbPlcHdr"/>
        </w:types>
        <w:behaviors>
          <w:behavior w:val="content"/>
        </w:behaviors>
        <w:guid w:val="{C320200D-EFB7-4B4F-8F79-F03A47A2C36A}"/>
      </w:docPartPr>
      <w:docPartBody>
        <w:p w:rsidR="00363DEF" w:rsidRDefault="00363DEF" w:rsidP="00363DEF">
          <w:pPr>
            <w:pStyle w:val="5CB56D319D824EB0B8BF4A2881FA6535"/>
          </w:pPr>
          <w:r>
            <w:rPr>
              <w:rStyle w:val="PlaceholderText"/>
            </w:rPr>
            <w:t>Choose an item.</w:t>
          </w:r>
        </w:p>
      </w:docPartBody>
    </w:docPart>
    <w:docPart>
      <w:docPartPr>
        <w:name w:val="C97D80FE305B4B119081503DCB7078ED"/>
        <w:category>
          <w:name w:val="General"/>
          <w:gallery w:val="placeholder"/>
        </w:category>
        <w:types>
          <w:type w:val="bbPlcHdr"/>
        </w:types>
        <w:behaviors>
          <w:behavior w:val="content"/>
        </w:behaviors>
        <w:guid w:val="{520ADDFC-D922-47E6-B187-0760A70006F2}"/>
      </w:docPartPr>
      <w:docPartBody>
        <w:p w:rsidR="00363DEF" w:rsidRDefault="00363DEF" w:rsidP="00363DEF">
          <w:pPr>
            <w:pStyle w:val="C97D80FE305B4B119081503DCB7078ED"/>
          </w:pPr>
          <w:r>
            <w:rPr>
              <w:rStyle w:val="PlaceholderText"/>
            </w:rPr>
            <w:t>Choose an item.</w:t>
          </w:r>
        </w:p>
      </w:docPartBody>
    </w:docPart>
    <w:docPart>
      <w:docPartPr>
        <w:name w:val="C90B7B40163544B3A86786C3892BDC66"/>
        <w:category>
          <w:name w:val="General"/>
          <w:gallery w:val="placeholder"/>
        </w:category>
        <w:types>
          <w:type w:val="bbPlcHdr"/>
        </w:types>
        <w:behaviors>
          <w:behavior w:val="content"/>
        </w:behaviors>
        <w:guid w:val="{AA3672C7-82B8-421D-AC02-3C03FFCC044C}"/>
      </w:docPartPr>
      <w:docPartBody>
        <w:p w:rsidR="00363DEF" w:rsidRDefault="00363DEF" w:rsidP="00363DEF">
          <w:pPr>
            <w:pStyle w:val="C90B7B40163544B3A86786C3892BDC66"/>
          </w:pPr>
          <w:r>
            <w:rPr>
              <w:rStyle w:val="PlaceholderText"/>
            </w:rPr>
            <w:t>Choose an item.</w:t>
          </w:r>
        </w:p>
      </w:docPartBody>
    </w:docPart>
    <w:docPart>
      <w:docPartPr>
        <w:name w:val="EB288A1DBAD9404FA2836B9D08B6580E"/>
        <w:category>
          <w:name w:val="General"/>
          <w:gallery w:val="placeholder"/>
        </w:category>
        <w:types>
          <w:type w:val="bbPlcHdr"/>
        </w:types>
        <w:behaviors>
          <w:behavior w:val="content"/>
        </w:behaviors>
        <w:guid w:val="{6239F9A2-AC4F-4627-BD0D-551C40310FD3}"/>
      </w:docPartPr>
      <w:docPartBody>
        <w:p w:rsidR="00363DEF" w:rsidRDefault="00363DEF" w:rsidP="00363DEF">
          <w:pPr>
            <w:pStyle w:val="EB288A1DBAD9404FA2836B9D08B6580E"/>
          </w:pPr>
          <w:r>
            <w:rPr>
              <w:rStyle w:val="PlaceholderText"/>
            </w:rPr>
            <w:t>Choose an item.</w:t>
          </w:r>
        </w:p>
      </w:docPartBody>
    </w:docPart>
    <w:docPart>
      <w:docPartPr>
        <w:name w:val="B332189AAB844C749DBD538608A81360"/>
        <w:category>
          <w:name w:val="General"/>
          <w:gallery w:val="placeholder"/>
        </w:category>
        <w:types>
          <w:type w:val="bbPlcHdr"/>
        </w:types>
        <w:behaviors>
          <w:behavior w:val="content"/>
        </w:behaviors>
        <w:guid w:val="{82F6AFA2-FB46-435A-A9E7-304A6F83A94E}"/>
      </w:docPartPr>
      <w:docPartBody>
        <w:p w:rsidR="00363DEF" w:rsidRDefault="00363DEF" w:rsidP="00363DEF">
          <w:pPr>
            <w:pStyle w:val="B332189AAB844C749DBD538608A81360"/>
          </w:pPr>
          <w:r>
            <w:rPr>
              <w:rStyle w:val="PlaceholderText"/>
            </w:rPr>
            <w:t>Choose an item.</w:t>
          </w:r>
        </w:p>
      </w:docPartBody>
    </w:docPart>
    <w:docPart>
      <w:docPartPr>
        <w:name w:val="09385453A626439D8C0CE0FCD774B223"/>
        <w:category>
          <w:name w:val="General"/>
          <w:gallery w:val="placeholder"/>
        </w:category>
        <w:types>
          <w:type w:val="bbPlcHdr"/>
        </w:types>
        <w:behaviors>
          <w:behavior w:val="content"/>
        </w:behaviors>
        <w:guid w:val="{0050F010-CB5C-4E92-91B2-6F708520B269}"/>
      </w:docPartPr>
      <w:docPartBody>
        <w:p w:rsidR="00363DEF" w:rsidRDefault="00363DEF" w:rsidP="00363DEF">
          <w:pPr>
            <w:pStyle w:val="09385453A626439D8C0CE0FCD774B223"/>
          </w:pPr>
          <w:r>
            <w:rPr>
              <w:rStyle w:val="PlaceholderText"/>
            </w:rPr>
            <w:t>Choose an item.</w:t>
          </w:r>
        </w:p>
      </w:docPartBody>
    </w:docPart>
    <w:docPart>
      <w:docPartPr>
        <w:name w:val="0BF9D2268F1741879C88AF42D9BD2DFF"/>
        <w:category>
          <w:name w:val="General"/>
          <w:gallery w:val="placeholder"/>
        </w:category>
        <w:types>
          <w:type w:val="bbPlcHdr"/>
        </w:types>
        <w:behaviors>
          <w:behavior w:val="content"/>
        </w:behaviors>
        <w:guid w:val="{BEBEA455-3D68-4C7D-B5AC-9B14C4F31268}"/>
      </w:docPartPr>
      <w:docPartBody>
        <w:p w:rsidR="00363DEF" w:rsidRDefault="00363DEF" w:rsidP="00363DEF">
          <w:pPr>
            <w:pStyle w:val="0BF9D2268F1741879C88AF42D9BD2DFF"/>
          </w:pPr>
          <w:r>
            <w:rPr>
              <w:rStyle w:val="PlaceholderText"/>
            </w:rPr>
            <w:t>Choose an item.</w:t>
          </w:r>
        </w:p>
      </w:docPartBody>
    </w:docPart>
    <w:docPart>
      <w:docPartPr>
        <w:name w:val="AA1580C489624026A889E16D62593D7D"/>
        <w:category>
          <w:name w:val="General"/>
          <w:gallery w:val="placeholder"/>
        </w:category>
        <w:types>
          <w:type w:val="bbPlcHdr"/>
        </w:types>
        <w:behaviors>
          <w:behavior w:val="content"/>
        </w:behaviors>
        <w:guid w:val="{505951BF-8A7F-4049-B31F-9771D79899E7}"/>
      </w:docPartPr>
      <w:docPartBody>
        <w:p w:rsidR="00363DEF" w:rsidRDefault="00363DEF" w:rsidP="00363DEF">
          <w:pPr>
            <w:pStyle w:val="AA1580C489624026A889E16D62593D7D"/>
          </w:pPr>
          <w:r>
            <w:rPr>
              <w:rStyle w:val="PlaceholderText"/>
            </w:rPr>
            <w:t>Choose an item.</w:t>
          </w:r>
        </w:p>
      </w:docPartBody>
    </w:docPart>
    <w:docPart>
      <w:docPartPr>
        <w:name w:val="A4FD912CE39C400FBDAED4EC2A818E17"/>
        <w:category>
          <w:name w:val="General"/>
          <w:gallery w:val="placeholder"/>
        </w:category>
        <w:types>
          <w:type w:val="bbPlcHdr"/>
        </w:types>
        <w:behaviors>
          <w:behavior w:val="content"/>
        </w:behaviors>
        <w:guid w:val="{5D3236BF-89FB-479C-8E33-D4E7BF7F97A4}"/>
      </w:docPartPr>
      <w:docPartBody>
        <w:p w:rsidR="00363DEF" w:rsidRDefault="00363DEF" w:rsidP="00363DEF">
          <w:pPr>
            <w:pStyle w:val="A4FD912CE39C400FBDAED4EC2A818E17"/>
          </w:pPr>
          <w:r>
            <w:rPr>
              <w:rStyle w:val="PlaceholderText"/>
            </w:rPr>
            <w:t>Choose an item.</w:t>
          </w:r>
        </w:p>
      </w:docPartBody>
    </w:docPart>
    <w:docPart>
      <w:docPartPr>
        <w:name w:val="E7D410E432FB4FF19F279CA862584777"/>
        <w:category>
          <w:name w:val="General"/>
          <w:gallery w:val="placeholder"/>
        </w:category>
        <w:types>
          <w:type w:val="bbPlcHdr"/>
        </w:types>
        <w:behaviors>
          <w:behavior w:val="content"/>
        </w:behaviors>
        <w:guid w:val="{36CFF03C-44F0-4EDF-8D86-BCE6C95E978E}"/>
      </w:docPartPr>
      <w:docPartBody>
        <w:p w:rsidR="00363DEF" w:rsidRDefault="00363DEF" w:rsidP="00363DEF">
          <w:pPr>
            <w:pStyle w:val="E7D410E432FB4FF19F279CA862584777"/>
          </w:pPr>
          <w:r>
            <w:rPr>
              <w:rStyle w:val="PlaceholderText"/>
            </w:rPr>
            <w:t>Choose an item.</w:t>
          </w:r>
        </w:p>
      </w:docPartBody>
    </w:docPart>
    <w:docPart>
      <w:docPartPr>
        <w:name w:val="2A0E115F571F4123ACA34DCA8BAACEF8"/>
        <w:category>
          <w:name w:val="General"/>
          <w:gallery w:val="placeholder"/>
        </w:category>
        <w:types>
          <w:type w:val="bbPlcHdr"/>
        </w:types>
        <w:behaviors>
          <w:behavior w:val="content"/>
        </w:behaviors>
        <w:guid w:val="{3F81D269-FD87-4EBC-B67E-DFF9B564BD4B}"/>
      </w:docPartPr>
      <w:docPartBody>
        <w:p w:rsidR="00D13DAE" w:rsidRDefault="00D13DAE" w:rsidP="00D13DAE">
          <w:pPr>
            <w:pStyle w:val="2A0E115F571F4123ACA34DCA8BAACEF8"/>
          </w:pPr>
          <w:r>
            <w:rPr>
              <w:rStyle w:val="PlaceholderText"/>
            </w:rPr>
            <w:t>Choose an item.</w:t>
          </w:r>
        </w:p>
      </w:docPartBody>
    </w:docPart>
    <w:docPart>
      <w:docPartPr>
        <w:name w:val="150471BB57C041968E5646E6D2E4C4FD"/>
        <w:category>
          <w:name w:val="General"/>
          <w:gallery w:val="placeholder"/>
        </w:category>
        <w:types>
          <w:type w:val="bbPlcHdr"/>
        </w:types>
        <w:behaviors>
          <w:behavior w:val="content"/>
        </w:behaviors>
        <w:guid w:val="{5C21B76B-C5E7-4B4C-89E3-D255BD0C6B41}"/>
      </w:docPartPr>
      <w:docPartBody>
        <w:p w:rsidR="00D13DAE" w:rsidRDefault="00D13DAE" w:rsidP="00D13DAE">
          <w:pPr>
            <w:pStyle w:val="150471BB57C041968E5646E6D2E4C4FD"/>
          </w:pPr>
          <w:r>
            <w:rPr>
              <w:rStyle w:val="PlaceholderText"/>
            </w:rPr>
            <w:t>Choose an item.</w:t>
          </w:r>
        </w:p>
      </w:docPartBody>
    </w:docPart>
    <w:docPart>
      <w:docPartPr>
        <w:name w:val="2760C71C1BF94EDCB934CE49EDC2C772"/>
        <w:category>
          <w:name w:val="General"/>
          <w:gallery w:val="placeholder"/>
        </w:category>
        <w:types>
          <w:type w:val="bbPlcHdr"/>
        </w:types>
        <w:behaviors>
          <w:behavior w:val="content"/>
        </w:behaviors>
        <w:guid w:val="{91DA7794-A90C-4920-9B87-5E8B4DC63891}"/>
      </w:docPartPr>
      <w:docPartBody>
        <w:p w:rsidR="00D13DAE" w:rsidRDefault="00D13DAE" w:rsidP="00D13DAE">
          <w:pPr>
            <w:pStyle w:val="2760C71C1BF94EDCB934CE49EDC2C77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3B"/>
    <w:rsid w:val="0029763B"/>
    <w:rsid w:val="00363DEF"/>
    <w:rsid w:val="00C44D4E"/>
    <w:rsid w:val="00D1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DAE"/>
  </w:style>
  <w:style w:type="paragraph" w:customStyle="1" w:styleId="FBA3F0B7C2404A66BDDDED66370A1D9D">
    <w:name w:val="FBA3F0B7C2404A66BDDDED66370A1D9D"/>
    <w:rsid w:val="0029763B"/>
  </w:style>
  <w:style w:type="paragraph" w:customStyle="1" w:styleId="43340CB1FFCC4E3ABDAAA57ACDCAE161">
    <w:name w:val="43340CB1FFCC4E3ABDAAA57ACDCAE161"/>
    <w:rsid w:val="0029763B"/>
  </w:style>
  <w:style w:type="paragraph" w:customStyle="1" w:styleId="9CFF515F29764752A58515C9CAF4C210">
    <w:name w:val="9CFF515F29764752A58515C9CAF4C210"/>
    <w:rsid w:val="0029763B"/>
  </w:style>
  <w:style w:type="paragraph" w:customStyle="1" w:styleId="B39886DCE42A473E9EFFB8BAEB0EB727">
    <w:name w:val="B39886DCE42A473E9EFFB8BAEB0EB727"/>
    <w:rsid w:val="0029763B"/>
  </w:style>
  <w:style w:type="paragraph" w:customStyle="1" w:styleId="826D355A8D544812A65425D21C03897C">
    <w:name w:val="826D355A8D544812A65425D21C03897C"/>
    <w:rsid w:val="0029763B"/>
  </w:style>
  <w:style w:type="paragraph" w:customStyle="1" w:styleId="D5466FAE6A1444C899ED708018E70085">
    <w:name w:val="D5466FAE6A1444C899ED708018E70085"/>
    <w:rsid w:val="0029763B"/>
  </w:style>
  <w:style w:type="paragraph" w:customStyle="1" w:styleId="480B5CC652704372AB1265589E4D40B7">
    <w:name w:val="480B5CC652704372AB1265589E4D40B7"/>
    <w:rsid w:val="0029763B"/>
  </w:style>
  <w:style w:type="paragraph" w:customStyle="1" w:styleId="53C1554FF9F94C269180388431DFBE61">
    <w:name w:val="53C1554FF9F94C269180388431DFBE61"/>
    <w:rsid w:val="0029763B"/>
  </w:style>
  <w:style w:type="paragraph" w:customStyle="1" w:styleId="821E6F1A9B7F47F6AE63EADFA2116BA4">
    <w:name w:val="821E6F1A9B7F47F6AE63EADFA2116BA4"/>
    <w:rsid w:val="00C44D4E"/>
  </w:style>
  <w:style w:type="paragraph" w:customStyle="1" w:styleId="84B029E3DD2845A1BE32163767B2200D">
    <w:name w:val="84B029E3DD2845A1BE32163767B2200D"/>
    <w:rsid w:val="00C44D4E"/>
  </w:style>
  <w:style w:type="paragraph" w:customStyle="1" w:styleId="CDE85B212FFB42F8B98D7C4ABA1FF186">
    <w:name w:val="CDE85B212FFB42F8B98D7C4ABA1FF186"/>
    <w:rsid w:val="00C44D4E"/>
  </w:style>
  <w:style w:type="paragraph" w:customStyle="1" w:styleId="37DFD0AE887C4806A69AA78DD15D8D66">
    <w:name w:val="37DFD0AE887C4806A69AA78DD15D8D66"/>
    <w:rsid w:val="00C44D4E"/>
  </w:style>
  <w:style w:type="paragraph" w:customStyle="1" w:styleId="6291710EC7A04EC1A5DC9CD4E92288D8">
    <w:name w:val="6291710EC7A04EC1A5DC9CD4E92288D8"/>
    <w:rsid w:val="00C44D4E"/>
  </w:style>
  <w:style w:type="paragraph" w:customStyle="1" w:styleId="11B789FF13314975A5FAE2555B425701">
    <w:name w:val="11B789FF13314975A5FAE2555B425701"/>
    <w:rsid w:val="00C44D4E"/>
  </w:style>
  <w:style w:type="paragraph" w:customStyle="1" w:styleId="4B6D5C96FD6A4166B474B9C8D9338DF0">
    <w:name w:val="4B6D5C96FD6A4166B474B9C8D9338DF0"/>
    <w:rsid w:val="00C44D4E"/>
  </w:style>
  <w:style w:type="paragraph" w:customStyle="1" w:styleId="609D79B03B05424D86DD633C16A8CC2A">
    <w:name w:val="609D79B03B05424D86DD633C16A8CC2A"/>
    <w:rsid w:val="00C44D4E"/>
  </w:style>
  <w:style w:type="paragraph" w:customStyle="1" w:styleId="EFCF9344B961475BB5C5F011C7E0D6D8">
    <w:name w:val="EFCF9344B961475BB5C5F011C7E0D6D8"/>
    <w:rsid w:val="00C44D4E"/>
  </w:style>
  <w:style w:type="paragraph" w:customStyle="1" w:styleId="D069F79002694660B7A6D80A805BB359">
    <w:name w:val="D069F79002694660B7A6D80A805BB359"/>
    <w:rsid w:val="00C44D4E"/>
  </w:style>
  <w:style w:type="paragraph" w:customStyle="1" w:styleId="71E2044BE86F47718237FAC1C5DE267E">
    <w:name w:val="71E2044BE86F47718237FAC1C5DE267E"/>
    <w:rsid w:val="00C44D4E"/>
  </w:style>
  <w:style w:type="paragraph" w:customStyle="1" w:styleId="822F84FE63CB4CDDB18045A6D9FAEBC7">
    <w:name w:val="822F84FE63CB4CDDB18045A6D9FAEBC7"/>
    <w:rsid w:val="00363DEF"/>
  </w:style>
  <w:style w:type="paragraph" w:customStyle="1" w:styleId="1E93120D6FC94BD49D611682D975BE4F">
    <w:name w:val="1E93120D6FC94BD49D611682D975BE4F"/>
    <w:rsid w:val="00363DEF"/>
  </w:style>
  <w:style w:type="paragraph" w:customStyle="1" w:styleId="1929502605A244209E0383C7076136DD">
    <w:name w:val="1929502605A244209E0383C7076136DD"/>
    <w:rsid w:val="00363DEF"/>
  </w:style>
  <w:style w:type="paragraph" w:customStyle="1" w:styleId="DC600B518EF64D1889CC6EA4FEFBD07A">
    <w:name w:val="DC600B518EF64D1889CC6EA4FEFBD07A"/>
    <w:rsid w:val="00363DEF"/>
  </w:style>
  <w:style w:type="paragraph" w:customStyle="1" w:styleId="2FDB6AA7821A4ED4BED1A4DAD7463254">
    <w:name w:val="2FDB6AA7821A4ED4BED1A4DAD7463254"/>
    <w:rsid w:val="00363DEF"/>
  </w:style>
  <w:style w:type="paragraph" w:customStyle="1" w:styleId="679055A8E164446C8F72BDB4C0592DB1">
    <w:name w:val="679055A8E164446C8F72BDB4C0592DB1"/>
    <w:rsid w:val="00363DEF"/>
  </w:style>
  <w:style w:type="paragraph" w:customStyle="1" w:styleId="709F34A5681D43CBAF774BAE31F62ABC">
    <w:name w:val="709F34A5681D43CBAF774BAE31F62ABC"/>
    <w:rsid w:val="00363DEF"/>
  </w:style>
  <w:style w:type="paragraph" w:customStyle="1" w:styleId="38B65095FE4241CC9F51BCD9C87D7003">
    <w:name w:val="38B65095FE4241CC9F51BCD9C87D7003"/>
    <w:rsid w:val="00363DEF"/>
  </w:style>
  <w:style w:type="paragraph" w:customStyle="1" w:styleId="DE9DAF1745384E8EB6EE8194BDABEB92">
    <w:name w:val="DE9DAF1745384E8EB6EE8194BDABEB92"/>
    <w:rsid w:val="00363DEF"/>
  </w:style>
  <w:style w:type="paragraph" w:customStyle="1" w:styleId="B294F3DFC23F435C9C9E87C9776BB925">
    <w:name w:val="B294F3DFC23F435C9C9E87C9776BB925"/>
    <w:rsid w:val="00363DEF"/>
  </w:style>
  <w:style w:type="paragraph" w:customStyle="1" w:styleId="5E3836878D0449669D4D9A3E7A294D27">
    <w:name w:val="5E3836878D0449669D4D9A3E7A294D27"/>
    <w:rsid w:val="00363DEF"/>
  </w:style>
  <w:style w:type="paragraph" w:customStyle="1" w:styleId="949C396D9BD94B61AC7D308D683AB465">
    <w:name w:val="949C396D9BD94B61AC7D308D683AB465"/>
    <w:rsid w:val="00363DEF"/>
  </w:style>
  <w:style w:type="paragraph" w:customStyle="1" w:styleId="F975D7304C2D41AF9C905E0A1826FFEB">
    <w:name w:val="F975D7304C2D41AF9C905E0A1826FFEB"/>
    <w:rsid w:val="00363DEF"/>
  </w:style>
  <w:style w:type="paragraph" w:customStyle="1" w:styleId="6FCB4B15DDCC4316B45326654DFB0476">
    <w:name w:val="6FCB4B15DDCC4316B45326654DFB0476"/>
    <w:rsid w:val="00363DEF"/>
  </w:style>
  <w:style w:type="paragraph" w:customStyle="1" w:styleId="D1F0D56B35AF4BCF8874F785046D6C7E">
    <w:name w:val="D1F0D56B35AF4BCF8874F785046D6C7E"/>
    <w:rsid w:val="00363DEF"/>
  </w:style>
  <w:style w:type="paragraph" w:customStyle="1" w:styleId="41E77BBE6D5B4593885B6A41B59EE0F6">
    <w:name w:val="41E77BBE6D5B4593885B6A41B59EE0F6"/>
    <w:rsid w:val="00363DEF"/>
  </w:style>
  <w:style w:type="paragraph" w:customStyle="1" w:styleId="2ADCADDC617D44A5A7D0A9E40F0AB8E9">
    <w:name w:val="2ADCADDC617D44A5A7D0A9E40F0AB8E9"/>
    <w:rsid w:val="00363DEF"/>
  </w:style>
  <w:style w:type="paragraph" w:customStyle="1" w:styleId="826BBD3853044D82B49C95E49A939D56">
    <w:name w:val="826BBD3853044D82B49C95E49A939D56"/>
    <w:rsid w:val="00363DEF"/>
  </w:style>
  <w:style w:type="paragraph" w:customStyle="1" w:styleId="4AC3215570A44767A5FFA74AFE49F93E">
    <w:name w:val="4AC3215570A44767A5FFA74AFE49F93E"/>
    <w:rsid w:val="00363DEF"/>
  </w:style>
  <w:style w:type="paragraph" w:customStyle="1" w:styleId="E77DB32B11024C889E3E1EE833013CF1">
    <w:name w:val="E77DB32B11024C889E3E1EE833013CF1"/>
    <w:rsid w:val="00363DEF"/>
  </w:style>
  <w:style w:type="paragraph" w:customStyle="1" w:styleId="A326A1B4AEAE4B5B94CA3943779F73CD">
    <w:name w:val="A326A1B4AEAE4B5B94CA3943779F73CD"/>
    <w:rsid w:val="00363DEF"/>
  </w:style>
  <w:style w:type="paragraph" w:customStyle="1" w:styleId="92752287CAF446F98E8B4B8B54D73600">
    <w:name w:val="92752287CAF446F98E8B4B8B54D73600"/>
    <w:rsid w:val="00363DEF"/>
  </w:style>
  <w:style w:type="paragraph" w:customStyle="1" w:styleId="5CB56D319D824EB0B8BF4A2881FA6535">
    <w:name w:val="5CB56D319D824EB0B8BF4A2881FA6535"/>
    <w:rsid w:val="00363DEF"/>
  </w:style>
  <w:style w:type="paragraph" w:customStyle="1" w:styleId="C97D80FE305B4B119081503DCB7078ED">
    <w:name w:val="C97D80FE305B4B119081503DCB7078ED"/>
    <w:rsid w:val="00363DEF"/>
  </w:style>
  <w:style w:type="paragraph" w:customStyle="1" w:styleId="C90B7B40163544B3A86786C3892BDC66">
    <w:name w:val="C90B7B40163544B3A86786C3892BDC66"/>
    <w:rsid w:val="00363DEF"/>
  </w:style>
  <w:style w:type="paragraph" w:customStyle="1" w:styleId="EB288A1DBAD9404FA2836B9D08B6580E">
    <w:name w:val="EB288A1DBAD9404FA2836B9D08B6580E"/>
    <w:rsid w:val="00363DEF"/>
  </w:style>
  <w:style w:type="paragraph" w:customStyle="1" w:styleId="6506D7FCC2C34374AC243C24E935AE34">
    <w:name w:val="6506D7FCC2C34374AC243C24E935AE34"/>
    <w:rsid w:val="00363DEF"/>
  </w:style>
  <w:style w:type="paragraph" w:customStyle="1" w:styleId="78153B00607048DA97DA9FD14F3B41FC">
    <w:name w:val="78153B00607048DA97DA9FD14F3B41FC"/>
    <w:rsid w:val="00363DEF"/>
  </w:style>
  <w:style w:type="paragraph" w:customStyle="1" w:styleId="4D13E875D020437CBEF879A5608FF6FC">
    <w:name w:val="4D13E875D020437CBEF879A5608FF6FC"/>
    <w:rsid w:val="00363DEF"/>
  </w:style>
  <w:style w:type="paragraph" w:customStyle="1" w:styleId="D0B9816B3976488695CE3F8BDEB177F6">
    <w:name w:val="D0B9816B3976488695CE3F8BDEB177F6"/>
    <w:rsid w:val="00363DEF"/>
  </w:style>
  <w:style w:type="paragraph" w:customStyle="1" w:styleId="B66E30FEEBB3468EBD2D912AA4367380">
    <w:name w:val="B66E30FEEBB3468EBD2D912AA4367380"/>
    <w:rsid w:val="00363DEF"/>
  </w:style>
  <w:style w:type="paragraph" w:customStyle="1" w:styleId="71875FC84ABC46F782DFB53C99DA429A">
    <w:name w:val="71875FC84ABC46F782DFB53C99DA429A"/>
    <w:rsid w:val="00363DEF"/>
  </w:style>
  <w:style w:type="paragraph" w:customStyle="1" w:styleId="B332189AAB844C749DBD538608A81360">
    <w:name w:val="B332189AAB844C749DBD538608A81360"/>
    <w:rsid w:val="00363DEF"/>
  </w:style>
  <w:style w:type="paragraph" w:customStyle="1" w:styleId="09385453A626439D8C0CE0FCD774B223">
    <w:name w:val="09385453A626439D8C0CE0FCD774B223"/>
    <w:rsid w:val="00363DEF"/>
  </w:style>
  <w:style w:type="paragraph" w:customStyle="1" w:styleId="0BF9D2268F1741879C88AF42D9BD2DFF">
    <w:name w:val="0BF9D2268F1741879C88AF42D9BD2DFF"/>
    <w:rsid w:val="00363DEF"/>
  </w:style>
  <w:style w:type="paragraph" w:customStyle="1" w:styleId="AA1580C489624026A889E16D62593D7D">
    <w:name w:val="AA1580C489624026A889E16D62593D7D"/>
    <w:rsid w:val="00363DEF"/>
  </w:style>
  <w:style w:type="paragraph" w:customStyle="1" w:styleId="A4FD912CE39C400FBDAED4EC2A818E17">
    <w:name w:val="A4FD912CE39C400FBDAED4EC2A818E17"/>
    <w:rsid w:val="00363DEF"/>
  </w:style>
  <w:style w:type="paragraph" w:customStyle="1" w:styleId="E7D410E432FB4FF19F279CA862584777">
    <w:name w:val="E7D410E432FB4FF19F279CA862584777"/>
    <w:rsid w:val="00363DEF"/>
  </w:style>
  <w:style w:type="paragraph" w:customStyle="1" w:styleId="2A0E115F571F4123ACA34DCA8BAACEF8">
    <w:name w:val="2A0E115F571F4123ACA34DCA8BAACEF8"/>
    <w:rsid w:val="00D13DAE"/>
  </w:style>
  <w:style w:type="paragraph" w:customStyle="1" w:styleId="150471BB57C041968E5646E6D2E4C4FD">
    <w:name w:val="150471BB57C041968E5646E6D2E4C4FD"/>
    <w:rsid w:val="00D13DAE"/>
  </w:style>
  <w:style w:type="paragraph" w:customStyle="1" w:styleId="2760C71C1BF94EDCB934CE49EDC2C772">
    <w:name w:val="2760C71C1BF94EDCB934CE49EDC2C772"/>
    <w:rsid w:val="00D13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11370</Words>
  <Characters>59814</Characters>
  <Application>Microsoft Office Word</Application>
  <DocSecurity>0</DocSecurity>
  <Lines>498</Lines>
  <Paragraphs>142</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71042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6</cp:revision>
  <cp:lastPrinted>2019-06-04T14:05:00Z</cp:lastPrinted>
  <dcterms:created xsi:type="dcterms:W3CDTF">2021-06-14T22:18:00Z</dcterms:created>
  <dcterms:modified xsi:type="dcterms:W3CDTF">2021-07-07T20:14:00Z</dcterms:modified>
</cp:coreProperties>
</file>