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E40684" w:rsidRPr="00D870E0" w:rsidRDefault="00E40684"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E40684" w:rsidRDefault="00E40684" w:rsidP="0014004E">
      <w:pPr>
        <w:jc w:val="center"/>
        <w:rPr>
          <w:rFonts w:ascii="Arial" w:hAnsi="Arial" w:cs="Arial"/>
          <w:szCs w:val="24"/>
        </w:rPr>
      </w:pPr>
    </w:p>
    <w:p w:rsidR="009A4EB3" w:rsidRPr="00D870E0" w:rsidRDefault="009A4EB3"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6B7956">
        <w:rPr>
          <w:rFonts w:ascii="Arial" w:hAnsi="Arial" w:cs="Arial"/>
          <w:szCs w:val="24"/>
        </w:rPr>
        <w:t xml:space="preserve">Monday, </w:t>
      </w:r>
      <w:r w:rsidR="000143CB">
        <w:rPr>
          <w:rFonts w:ascii="Arial" w:hAnsi="Arial" w:cs="Arial"/>
          <w:szCs w:val="24"/>
        </w:rPr>
        <w:t>November</w:t>
      </w:r>
      <w:r w:rsidR="00822CFB">
        <w:rPr>
          <w:rFonts w:ascii="Arial" w:hAnsi="Arial" w:cs="Arial"/>
          <w:szCs w:val="24"/>
        </w:rPr>
        <w:t xml:space="preserve"> </w:t>
      </w:r>
      <w:r w:rsidR="000143CB">
        <w:rPr>
          <w:rFonts w:ascii="Arial" w:hAnsi="Arial" w:cs="Arial"/>
          <w:szCs w:val="24"/>
        </w:rPr>
        <w:t>5</w:t>
      </w:r>
      <w:r w:rsidR="000F5479" w:rsidRPr="00D870E0">
        <w:rPr>
          <w:rFonts w:ascii="Arial" w:hAnsi="Arial" w:cs="Arial"/>
          <w:szCs w:val="24"/>
        </w:rPr>
        <w:t>,</w:t>
      </w:r>
      <w:r w:rsidR="00B43DE0" w:rsidRPr="00D870E0">
        <w:rPr>
          <w:rFonts w:ascii="Arial" w:hAnsi="Arial" w:cs="Arial"/>
          <w:szCs w:val="24"/>
        </w:rPr>
        <w:t xml:space="preserve"> 201</w:t>
      </w:r>
      <w:r w:rsidR="009216C5" w:rsidRPr="00D870E0">
        <w:rPr>
          <w:rFonts w:ascii="Arial" w:hAnsi="Arial" w:cs="Arial"/>
          <w:szCs w:val="24"/>
        </w:rPr>
        <w:t>8</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3162D2" w:rsidRPr="00D870E0">
        <w:rPr>
          <w:rFonts w:ascii="Arial" w:hAnsi="Arial" w:cs="Arial"/>
          <w:szCs w:val="24"/>
        </w:rPr>
        <w:t>ssioner Ken Travis, John Church</w:t>
      </w:r>
      <w:r w:rsidR="00E0257A" w:rsidRPr="00D870E0">
        <w:rPr>
          <w:rFonts w:ascii="Arial" w:hAnsi="Arial" w:cs="Arial"/>
          <w:szCs w:val="24"/>
        </w:rPr>
        <w:t xml:space="preserve">, </w:t>
      </w:r>
      <w:r w:rsidR="006B7956">
        <w:rPr>
          <w:rFonts w:ascii="Arial" w:hAnsi="Arial" w:cs="Arial"/>
          <w:szCs w:val="24"/>
        </w:rPr>
        <w:t xml:space="preserve">Chris Clark, </w:t>
      </w:r>
      <w:r w:rsidR="00AA0716" w:rsidRPr="00D870E0">
        <w:rPr>
          <w:rFonts w:ascii="Arial" w:hAnsi="Arial" w:cs="Arial"/>
          <w:szCs w:val="24"/>
        </w:rPr>
        <w:t>Carole Crigger</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196846">
        <w:rPr>
          <w:rFonts w:ascii="Arial" w:hAnsi="Arial" w:cs="Arial"/>
          <w:szCs w:val="24"/>
        </w:rPr>
        <w:t>,</w:t>
      </w:r>
      <w:r w:rsidR="009420F4" w:rsidRPr="00D870E0">
        <w:rPr>
          <w:rFonts w:ascii="Arial" w:hAnsi="Arial" w:cs="Arial"/>
          <w:szCs w:val="24"/>
        </w:rPr>
        <w:t xml:space="preserve"> Sonna Robinson</w:t>
      </w:r>
      <w:r w:rsidR="00196846">
        <w:rPr>
          <w:rFonts w:ascii="Arial" w:hAnsi="Arial" w:cs="Arial"/>
          <w:szCs w:val="24"/>
        </w:rPr>
        <w:t xml:space="preserve"> and</w:t>
      </w:r>
      <w:r w:rsidR="00303B6D">
        <w:rPr>
          <w:rFonts w:ascii="Arial" w:hAnsi="Arial" w:cs="Arial"/>
          <w:szCs w:val="24"/>
        </w:rPr>
        <w:t xml:space="preserve"> </w:t>
      </w:r>
      <w:r w:rsidR="006B7956">
        <w:rPr>
          <w:rFonts w:ascii="Arial" w:hAnsi="Arial" w:cs="Arial"/>
          <w:szCs w:val="24"/>
        </w:rPr>
        <w:t>Sandi Wells</w:t>
      </w:r>
      <w:r w:rsidR="00303B6D">
        <w:rPr>
          <w:rFonts w:ascii="Arial" w:hAnsi="Arial" w:cs="Arial"/>
          <w:szCs w:val="24"/>
        </w:rPr>
        <w:t xml:space="preserve">.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w:t>
      </w:r>
      <w:r w:rsidR="00196846">
        <w:rPr>
          <w:rFonts w:ascii="Arial" w:hAnsi="Arial" w:cs="Arial"/>
          <w:szCs w:val="24"/>
        </w:rPr>
        <w:t>Holly Earls</w:t>
      </w:r>
      <w:r w:rsidR="006B7956">
        <w:rPr>
          <w:rFonts w:ascii="Arial" w:hAnsi="Arial" w:cs="Arial"/>
          <w:szCs w:val="24"/>
        </w:rPr>
        <w:t>, 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196846" w:rsidP="0014004E">
      <w:pPr>
        <w:pStyle w:val="Title"/>
        <w:widowControl w:val="0"/>
        <w:tabs>
          <w:tab w:val="left" w:pos="1080"/>
        </w:tabs>
        <w:jc w:val="both"/>
        <w:rPr>
          <w:rFonts w:cs="Arial"/>
          <w:b w:val="0"/>
          <w:sz w:val="24"/>
          <w:szCs w:val="24"/>
        </w:rPr>
      </w:pPr>
      <w:r>
        <w:rPr>
          <w:rFonts w:cs="Arial"/>
          <w:b w:val="0"/>
          <w:sz w:val="24"/>
          <w:szCs w:val="24"/>
        </w:rPr>
        <w:t>Commissioner Travis</w:t>
      </w:r>
      <w:r w:rsidR="009C0636"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October 1</w:t>
      </w:r>
      <w:r w:rsidR="00441FF9">
        <w:rPr>
          <w:rFonts w:cs="Arial"/>
          <w:b w:val="0"/>
          <w:sz w:val="24"/>
          <w:szCs w:val="24"/>
        </w:rPr>
        <w:t>,</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E0257A" w:rsidRPr="00D870E0">
        <w:rPr>
          <w:rFonts w:cs="Arial"/>
          <w:b w:val="0"/>
          <w:sz w:val="24"/>
          <w:szCs w:val="24"/>
        </w:rPr>
        <w:t>M</w:t>
      </w:r>
      <w:r>
        <w:rPr>
          <w:rFonts w:cs="Arial"/>
          <w:b w:val="0"/>
          <w:sz w:val="24"/>
          <w:szCs w:val="24"/>
        </w:rPr>
        <w:t>s. Robinson</w:t>
      </w:r>
      <w:r w:rsidR="00A60008" w:rsidRPr="00D870E0">
        <w:rPr>
          <w:rFonts w:cs="Arial"/>
          <w:b w:val="0"/>
          <w:sz w:val="24"/>
          <w:szCs w:val="24"/>
        </w:rPr>
        <w:t xml:space="preserve">.  </w:t>
      </w:r>
      <w:r w:rsidR="00850D96" w:rsidRPr="00D870E0">
        <w:rPr>
          <w:rFonts w:cs="Arial"/>
          <w:b w:val="0"/>
          <w:sz w:val="24"/>
          <w:szCs w:val="24"/>
        </w:rPr>
        <w:t xml:space="preserve">Motion passed </w:t>
      </w:r>
      <w:r>
        <w:rPr>
          <w:rFonts w:cs="Arial"/>
          <w:b w:val="0"/>
          <w:sz w:val="24"/>
          <w:szCs w:val="24"/>
        </w:rPr>
        <w:t>10</w:t>
      </w:r>
      <w:r w:rsidR="00E0257A" w:rsidRPr="00D870E0">
        <w:rPr>
          <w:rFonts w:cs="Arial"/>
          <w:b w:val="0"/>
          <w:sz w:val="24"/>
          <w:szCs w:val="24"/>
        </w:rPr>
        <w:t>-0.</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196846" w:rsidRPr="00196846">
        <w:rPr>
          <w:rStyle w:val="PageNumber"/>
          <w:rFonts w:ascii="Arial" w:hAnsi="Arial" w:cs="Arial"/>
          <w:b/>
          <w:szCs w:val="24"/>
        </w:rPr>
        <w:t>BPC1807-002</w:t>
      </w:r>
      <w:r w:rsidR="00196846">
        <w:rPr>
          <w:rStyle w:val="PageNumber"/>
          <w:rFonts w:ascii="Arial" w:hAnsi="Arial" w:cs="Arial"/>
          <w:b/>
          <w:szCs w:val="24"/>
        </w:rPr>
        <w:t xml:space="preserve"> </w:t>
      </w:r>
      <w:r w:rsidR="00196846" w:rsidRPr="00196846">
        <w:rPr>
          <w:rStyle w:val="PageNumber"/>
          <w:rFonts w:ascii="Arial" w:hAnsi="Arial" w:cs="Arial"/>
          <w:b/>
          <w:szCs w:val="24"/>
        </w:rPr>
        <w:t>Revised Preliminary Plan &amp; Entrance Features – Marshall Place Subdivision, Zoning R-2</w:t>
      </w:r>
    </w:p>
    <w:p w:rsidR="00760FAA" w:rsidRPr="00D870E0" w:rsidRDefault="00760FAA" w:rsidP="00760FAA">
      <w:pPr>
        <w:snapToGrid w:val="0"/>
        <w:contextualSpacing/>
        <w:jc w:val="both"/>
        <w:rPr>
          <w:rStyle w:val="AGENDA1"/>
          <w:i w:val="0"/>
          <w:color w:val="auto"/>
          <w:szCs w:val="24"/>
        </w:rPr>
      </w:pPr>
    </w:p>
    <w:p w:rsidR="00196846" w:rsidRPr="00196846" w:rsidRDefault="00196846" w:rsidP="00196846">
      <w:pPr>
        <w:pStyle w:val="Title"/>
        <w:widowControl w:val="0"/>
        <w:tabs>
          <w:tab w:val="left" w:pos="1080"/>
        </w:tabs>
        <w:jc w:val="both"/>
        <w:rPr>
          <w:rFonts w:cs="Arial"/>
          <w:b w:val="0"/>
          <w:sz w:val="24"/>
          <w:szCs w:val="24"/>
        </w:rPr>
      </w:pPr>
      <w:r w:rsidRPr="00196846">
        <w:rPr>
          <w:rFonts w:cs="Arial"/>
          <w:b w:val="0"/>
          <w:sz w:val="24"/>
          <w:szCs w:val="24"/>
        </w:rPr>
        <w:t>Dewey Engineering request</w:t>
      </w:r>
      <w:r w:rsidR="00EC413E">
        <w:rPr>
          <w:rFonts w:cs="Arial"/>
          <w:b w:val="0"/>
          <w:sz w:val="24"/>
          <w:szCs w:val="24"/>
        </w:rPr>
        <w:t>ed</w:t>
      </w:r>
      <w:r w:rsidRPr="00196846">
        <w:rPr>
          <w:rFonts w:cs="Arial"/>
          <w:b w:val="0"/>
          <w:sz w:val="24"/>
          <w:szCs w:val="24"/>
        </w:rPr>
        <w:t xml:space="preserve"> approval of a revised preliminary plan including additional details on the entrance features for the subdivision.  Those features include</w:t>
      </w:r>
      <w:r w:rsidR="009A4EB3">
        <w:rPr>
          <w:rFonts w:cs="Arial"/>
          <w:b w:val="0"/>
          <w:sz w:val="24"/>
          <w:szCs w:val="24"/>
        </w:rPr>
        <w:t>d</w:t>
      </w:r>
      <w:r w:rsidRPr="00196846">
        <w:rPr>
          <w:rFonts w:cs="Arial"/>
          <w:b w:val="0"/>
          <w:sz w:val="24"/>
          <w:szCs w:val="24"/>
        </w:rPr>
        <w:t>:</w:t>
      </w:r>
    </w:p>
    <w:p w:rsidR="00196846" w:rsidRPr="00196846" w:rsidRDefault="00196846" w:rsidP="00196846">
      <w:pPr>
        <w:jc w:val="both"/>
        <w:outlineLvl w:val="0"/>
        <w:rPr>
          <w:rFonts w:ascii="Arial" w:hAnsi="Arial" w:cs="Arial"/>
          <w:szCs w:val="24"/>
        </w:rPr>
      </w:pPr>
    </w:p>
    <w:p w:rsidR="00196846" w:rsidRPr="00196846" w:rsidRDefault="00196846" w:rsidP="00196846">
      <w:pPr>
        <w:pStyle w:val="ListParagraph"/>
        <w:numPr>
          <w:ilvl w:val="0"/>
          <w:numId w:val="16"/>
        </w:numPr>
        <w:contextualSpacing/>
        <w:jc w:val="both"/>
        <w:outlineLvl w:val="0"/>
      </w:pPr>
      <w:r w:rsidRPr="00196846">
        <w:t>A five-foot tall aluminum fence;</w:t>
      </w:r>
    </w:p>
    <w:p w:rsidR="00196846" w:rsidRPr="00196846" w:rsidRDefault="00196846" w:rsidP="00196846">
      <w:pPr>
        <w:pStyle w:val="ListParagraph"/>
        <w:numPr>
          <w:ilvl w:val="0"/>
          <w:numId w:val="16"/>
        </w:numPr>
        <w:contextualSpacing/>
        <w:jc w:val="both"/>
        <w:outlineLvl w:val="0"/>
      </w:pPr>
      <w:r w:rsidRPr="00196846">
        <w:t>Two pedestrian access gates aligning with the sidewalk;</w:t>
      </w:r>
    </w:p>
    <w:p w:rsidR="00196846" w:rsidRPr="00196846" w:rsidRDefault="00196846" w:rsidP="00196846">
      <w:pPr>
        <w:pStyle w:val="ListParagraph"/>
        <w:numPr>
          <w:ilvl w:val="0"/>
          <w:numId w:val="16"/>
        </w:numPr>
        <w:contextualSpacing/>
        <w:jc w:val="both"/>
        <w:outlineLvl w:val="0"/>
      </w:pPr>
      <w:r w:rsidRPr="00196846">
        <w:t>Two vehicle access gates, and</w:t>
      </w:r>
    </w:p>
    <w:p w:rsidR="00196846" w:rsidRPr="00196846" w:rsidRDefault="00196846" w:rsidP="00196846">
      <w:pPr>
        <w:pStyle w:val="ListParagraph"/>
        <w:numPr>
          <w:ilvl w:val="0"/>
          <w:numId w:val="16"/>
        </w:numPr>
        <w:contextualSpacing/>
        <w:jc w:val="both"/>
        <w:outlineLvl w:val="0"/>
      </w:pPr>
      <w:r w:rsidRPr="00196846">
        <w:t>Three 24’ x 5’6” gate columns</w:t>
      </w:r>
    </w:p>
    <w:p w:rsidR="00196846" w:rsidRPr="00196846" w:rsidRDefault="00196846" w:rsidP="00196846">
      <w:pPr>
        <w:pStyle w:val="ListParagraph"/>
        <w:numPr>
          <w:ilvl w:val="0"/>
          <w:numId w:val="16"/>
        </w:numPr>
        <w:contextualSpacing/>
        <w:jc w:val="both"/>
        <w:outlineLvl w:val="0"/>
      </w:pPr>
      <w:r w:rsidRPr="00196846">
        <w:t xml:space="preserve">Entrance signage, and </w:t>
      </w:r>
    </w:p>
    <w:p w:rsidR="00196846" w:rsidRPr="00196846" w:rsidRDefault="00196846" w:rsidP="00196846">
      <w:pPr>
        <w:pStyle w:val="ListParagraph"/>
        <w:numPr>
          <w:ilvl w:val="0"/>
          <w:numId w:val="16"/>
        </w:numPr>
        <w:contextualSpacing/>
        <w:jc w:val="both"/>
        <w:outlineLvl w:val="0"/>
      </w:pPr>
      <w:r w:rsidRPr="00196846">
        <w:t xml:space="preserve">Three entrance feature columns measuring 12’ x 4’3”, with a cast stone planter atop each column. </w:t>
      </w:r>
    </w:p>
    <w:p w:rsidR="00196846" w:rsidRPr="00196846" w:rsidRDefault="00196846" w:rsidP="00196846">
      <w:pPr>
        <w:jc w:val="both"/>
        <w:outlineLvl w:val="0"/>
        <w:rPr>
          <w:rFonts w:ascii="Arial" w:hAnsi="Arial" w:cs="Arial"/>
          <w:szCs w:val="24"/>
        </w:rPr>
      </w:pPr>
    </w:p>
    <w:tbl>
      <w:tblPr>
        <w:tblStyle w:val="TableGrid"/>
        <w:tblW w:w="0" w:type="auto"/>
        <w:tblInd w:w="1615" w:type="dxa"/>
        <w:tblLook w:val="04A0" w:firstRow="1" w:lastRow="0" w:firstColumn="1" w:lastColumn="0" w:noHBand="0" w:noVBand="1"/>
      </w:tblPr>
      <w:tblGrid>
        <w:gridCol w:w="1350"/>
        <w:gridCol w:w="1800"/>
        <w:gridCol w:w="900"/>
        <w:gridCol w:w="1620"/>
        <w:gridCol w:w="1620"/>
      </w:tblGrid>
      <w:tr w:rsidR="00196846" w:rsidRPr="00196846" w:rsidTr="00196846">
        <w:tc>
          <w:tcPr>
            <w:tcW w:w="1350" w:type="dxa"/>
            <w:shd w:val="clear" w:color="auto" w:fill="D9D9D9" w:themeFill="background1" w:themeFillShade="D9"/>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Lot</w:t>
            </w:r>
          </w:p>
        </w:tc>
        <w:tc>
          <w:tcPr>
            <w:tcW w:w="1800" w:type="dxa"/>
            <w:tcBorders>
              <w:right w:val="single" w:sz="4" w:space="0" w:color="auto"/>
            </w:tcBorders>
            <w:shd w:val="clear" w:color="auto" w:fill="D9D9D9" w:themeFill="background1" w:themeFillShade="D9"/>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Acres</w:t>
            </w:r>
          </w:p>
        </w:tc>
        <w:tc>
          <w:tcPr>
            <w:tcW w:w="900" w:type="dxa"/>
            <w:vMerge w:val="restart"/>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tcBorders>
              <w:left w:val="single" w:sz="4" w:space="0" w:color="auto"/>
            </w:tcBorders>
            <w:shd w:val="clear" w:color="auto" w:fill="D9D9D9" w:themeFill="background1" w:themeFillShade="D9"/>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Open Space</w:t>
            </w:r>
          </w:p>
        </w:tc>
        <w:tc>
          <w:tcPr>
            <w:tcW w:w="1620" w:type="dxa"/>
            <w:shd w:val="clear" w:color="auto" w:fill="D9D9D9" w:themeFill="background1" w:themeFillShade="D9"/>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Area (acres)</w:t>
            </w: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1.12</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A</w:t>
            </w:r>
          </w:p>
        </w:tc>
        <w:tc>
          <w:tcPr>
            <w:tcW w:w="1620" w:type="dxa"/>
            <w:vMerge w:val="restart"/>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0.27</w:t>
            </w: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2</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p>
        </w:tc>
        <w:tc>
          <w:tcPr>
            <w:tcW w:w="1620" w:type="dxa"/>
            <w:vMerge/>
            <w:vAlign w:val="center"/>
          </w:tcPr>
          <w:p w:rsidR="00196846" w:rsidRPr="00196846" w:rsidRDefault="00196846" w:rsidP="00196846">
            <w:pPr>
              <w:jc w:val="center"/>
              <w:outlineLvl w:val="0"/>
              <w:rPr>
                <w:rStyle w:val="AGENDA1"/>
                <w:b w:val="0"/>
                <w:i w:val="0"/>
                <w:color w:val="000000" w:themeColor="text1"/>
                <w:szCs w:val="24"/>
              </w:rPr>
            </w:pP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3</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p>
        </w:tc>
        <w:tc>
          <w:tcPr>
            <w:tcW w:w="1620" w:type="dxa"/>
            <w:vMerge/>
            <w:vAlign w:val="center"/>
          </w:tcPr>
          <w:p w:rsidR="00196846" w:rsidRPr="00196846" w:rsidRDefault="00196846" w:rsidP="00196846">
            <w:pPr>
              <w:jc w:val="center"/>
              <w:outlineLvl w:val="0"/>
              <w:rPr>
                <w:rStyle w:val="AGENDA1"/>
                <w:b w:val="0"/>
                <w:i w:val="0"/>
                <w:color w:val="000000" w:themeColor="text1"/>
                <w:szCs w:val="24"/>
              </w:rPr>
            </w:pP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4</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B</w:t>
            </w:r>
          </w:p>
        </w:tc>
        <w:tc>
          <w:tcPr>
            <w:tcW w:w="1620" w:type="dxa"/>
            <w:vMerge w:val="restart"/>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0.31</w:t>
            </w: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5</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p>
        </w:tc>
        <w:tc>
          <w:tcPr>
            <w:tcW w:w="1620" w:type="dxa"/>
            <w:vMerge/>
            <w:vAlign w:val="center"/>
          </w:tcPr>
          <w:p w:rsidR="00196846" w:rsidRPr="00196846" w:rsidRDefault="00196846" w:rsidP="00196846">
            <w:pPr>
              <w:jc w:val="center"/>
              <w:outlineLvl w:val="0"/>
              <w:rPr>
                <w:rStyle w:val="AGENDA1"/>
                <w:b w:val="0"/>
                <w:i w:val="0"/>
                <w:color w:val="000000" w:themeColor="text1"/>
                <w:szCs w:val="24"/>
              </w:rPr>
            </w:pP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6</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p>
        </w:tc>
        <w:tc>
          <w:tcPr>
            <w:tcW w:w="1620" w:type="dxa"/>
            <w:vMerge/>
            <w:vAlign w:val="center"/>
          </w:tcPr>
          <w:p w:rsidR="00196846" w:rsidRPr="00196846" w:rsidRDefault="00196846" w:rsidP="00196846">
            <w:pPr>
              <w:jc w:val="center"/>
              <w:outlineLvl w:val="0"/>
              <w:rPr>
                <w:rStyle w:val="AGENDA1"/>
                <w:b w:val="0"/>
                <w:i w:val="0"/>
                <w:color w:val="000000" w:themeColor="text1"/>
                <w:szCs w:val="24"/>
              </w:rPr>
            </w:pP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7</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C</w:t>
            </w:r>
          </w:p>
        </w:tc>
        <w:tc>
          <w:tcPr>
            <w:tcW w:w="1620" w:type="dxa"/>
            <w:vMerge w:val="restart"/>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1.77</w:t>
            </w: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8</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p>
        </w:tc>
        <w:tc>
          <w:tcPr>
            <w:tcW w:w="1620" w:type="dxa"/>
            <w:vMerge/>
            <w:vAlign w:val="center"/>
          </w:tcPr>
          <w:p w:rsidR="00196846" w:rsidRPr="00196846" w:rsidRDefault="00196846" w:rsidP="00196846">
            <w:pPr>
              <w:jc w:val="center"/>
              <w:outlineLvl w:val="0"/>
              <w:rPr>
                <w:rStyle w:val="AGENDA1"/>
                <w:b w:val="0"/>
                <w:i w:val="0"/>
                <w:color w:val="000000" w:themeColor="text1"/>
                <w:szCs w:val="24"/>
              </w:rPr>
            </w:pP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9</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p>
        </w:tc>
        <w:tc>
          <w:tcPr>
            <w:tcW w:w="1620" w:type="dxa"/>
            <w:vMerge/>
            <w:vAlign w:val="center"/>
          </w:tcPr>
          <w:p w:rsidR="00196846" w:rsidRPr="00196846" w:rsidRDefault="00196846" w:rsidP="00196846">
            <w:pPr>
              <w:jc w:val="center"/>
              <w:outlineLvl w:val="0"/>
              <w:rPr>
                <w:rStyle w:val="AGENDA1"/>
                <w:b w:val="0"/>
                <w:i w:val="0"/>
                <w:color w:val="000000" w:themeColor="text1"/>
                <w:szCs w:val="24"/>
              </w:rPr>
            </w:pP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1.06</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Total</w:t>
            </w:r>
          </w:p>
        </w:tc>
        <w:tc>
          <w:tcPr>
            <w:tcW w:w="1620" w:type="dxa"/>
            <w:vMerge w:val="restart"/>
            <w:vAlign w:val="center"/>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2.35</w:t>
            </w:r>
          </w:p>
        </w:tc>
      </w:tr>
      <w:tr w:rsidR="00196846" w:rsidRPr="00196846" w:rsidTr="00196846">
        <w:tc>
          <w:tcPr>
            <w:tcW w:w="1350" w:type="dxa"/>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Total</w:t>
            </w:r>
          </w:p>
        </w:tc>
        <w:tc>
          <w:tcPr>
            <w:tcW w:w="1800" w:type="dxa"/>
            <w:tcBorders>
              <w:right w:val="single" w:sz="4" w:space="0" w:color="auto"/>
            </w:tcBorders>
          </w:tcPr>
          <w:p w:rsidR="00196846" w:rsidRPr="00196846" w:rsidRDefault="00196846" w:rsidP="00196846">
            <w:pPr>
              <w:jc w:val="center"/>
              <w:outlineLvl w:val="0"/>
              <w:rPr>
                <w:rStyle w:val="AGENDA1"/>
                <w:b w:val="0"/>
                <w:i w:val="0"/>
                <w:color w:val="000000" w:themeColor="text1"/>
                <w:szCs w:val="24"/>
              </w:rPr>
            </w:pPr>
            <w:r w:rsidRPr="00196846">
              <w:rPr>
                <w:rStyle w:val="AGENDA1"/>
                <w:b w:val="0"/>
                <w:i w:val="0"/>
                <w:color w:val="000000" w:themeColor="text1"/>
                <w:szCs w:val="24"/>
              </w:rPr>
              <w:t>10.18</w:t>
            </w:r>
          </w:p>
        </w:tc>
        <w:tc>
          <w:tcPr>
            <w:tcW w:w="900" w:type="dxa"/>
            <w:vMerge/>
            <w:tcBorders>
              <w:top w:val="nil"/>
              <w:left w:val="single" w:sz="4" w:space="0" w:color="auto"/>
              <w:bottom w:val="nil"/>
              <w:right w:val="single" w:sz="4" w:space="0" w:color="auto"/>
            </w:tcBorders>
            <w:shd w:val="clear" w:color="auto" w:fill="auto"/>
          </w:tcPr>
          <w:p w:rsidR="00196846" w:rsidRPr="00196846" w:rsidRDefault="00196846" w:rsidP="00196846">
            <w:pPr>
              <w:jc w:val="center"/>
              <w:outlineLvl w:val="0"/>
              <w:rPr>
                <w:rStyle w:val="AGENDA1"/>
                <w:b w:val="0"/>
                <w:i w:val="0"/>
                <w:color w:val="000000" w:themeColor="text1"/>
                <w:szCs w:val="24"/>
              </w:rPr>
            </w:pPr>
          </w:p>
        </w:tc>
        <w:tc>
          <w:tcPr>
            <w:tcW w:w="1620" w:type="dxa"/>
            <w:vMerge/>
            <w:tcBorders>
              <w:left w:val="single" w:sz="4" w:space="0" w:color="auto"/>
            </w:tcBorders>
          </w:tcPr>
          <w:p w:rsidR="00196846" w:rsidRPr="00196846" w:rsidRDefault="00196846" w:rsidP="00196846">
            <w:pPr>
              <w:jc w:val="center"/>
              <w:outlineLvl w:val="0"/>
              <w:rPr>
                <w:rStyle w:val="AGENDA1"/>
                <w:b w:val="0"/>
                <w:i w:val="0"/>
                <w:color w:val="000000" w:themeColor="text1"/>
                <w:szCs w:val="24"/>
              </w:rPr>
            </w:pPr>
          </w:p>
        </w:tc>
        <w:tc>
          <w:tcPr>
            <w:tcW w:w="1620" w:type="dxa"/>
            <w:vMerge/>
          </w:tcPr>
          <w:p w:rsidR="00196846" w:rsidRPr="00196846" w:rsidRDefault="00196846" w:rsidP="00196846">
            <w:pPr>
              <w:jc w:val="center"/>
              <w:outlineLvl w:val="0"/>
              <w:rPr>
                <w:rStyle w:val="AGENDA1"/>
                <w:b w:val="0"/>
                <w:i w:val="0"/>
                <w:color w:val="000000" w:themeColor="text1"/>
                <w:szCs w:val="24"/>
              </w:rPr>
            </w:pPr>
          </w:p>
        </w:tc>
      </w:tr>
    </w:tbl>
    <w:p w:rsidR="00196846" w:rsidRPr="00196846" w:rsidRDefault="00196846" w:rsidP="00196846">
      <w:pPr>
        <w:jc w:val="both"/>
        <w:outlineLvl w:val="0"/>
        <w:rPr>
          <w:rFonts w:ascii="Arial" w:hAnsi="Arial" w:cs="Arial"/>
          <w:szCs w:val="24"/>
        </w:rPr>
      </w:pPr>
    </w:p>
    <w:p w:rsidR="00196846" w:rsidRPr="00196846" w:rsidRDefault="00196846" w:rsidP="00196846">
      <w:pPr>
        <w:jc w:val="both"/>
        <w:outlineLvl w:val="0"/>
        <w:rPr>
          <w:rFonts w:ascii="Arial" w:hAnsi="Arial" w:cs="Arial"/>
          <w:szCs w:val="24"/>
        </w:rPr>
      </w:pPr>
      <w:r w:rsidRPr="00196846">
        <w:rPr>
          <w:rFonts w:ascii="Arial" w:hAnsi="Arial" w:cs="Arial"/>
          <w:szCs w:val="24"/>
        </w:rPr>
        <w:t>The revised plans also include</w:t>
      </w:r>
      <w:r w:rsidR="009A4EB3">
        <w:rPr>
          <w:rFonts w:ascii="Arial" w:hAnsi="Arial" w:cs="Arial"/>
          <w:szCs w:val="24"/>
        </w:rPr>
        <w:t>d</w:t>
      </w:r>
      <w:r w:rsidRPr="00196846">
        <w:rPr>
          <w:rFonts w:ascii="Arial" w:hAnsi="Arial" w:cs="Arial"/>
          <w:szCs w:val="24"/>
        </w:rPr>
        <w:t xml:space="preserve"> landscaping for the </w:t>
      </w:r>
      <w:proofErr w:type="gramStart"/>
      <w:r w:rsidRPr="00196846">
        <w:rPr>
          <w:rFonts w:ascii="Arial" w:hAnsi="Arial" w:cs="Arial"/>
          <w:szCs w:val="24"/>
        </w:rPr>
        <w:t>50 foot</w:t>
      </w:r>
      <w:proofErr w:type="gramEnd"/>
      <w:r w:rsidRPr="00196846">
        <w:rPr>
          <w:rFonts w:ascii="Arial" w:hAnsi="Arial" w:cs="Arial"/>
          <w:szCs w:val="24"/>
        </w:rPr>
        <w:t xml:space="preserve"> arterial road buffer.  The length of the road frontage is 534 feet along Wilson Pike. A street tree plan for the interior </w:t>
      </w:r>
      <w:r w:rsidRPr="00196846">
        <w:rPr>
          <w:rFonts w:ascii="Arial" w:hAnsi="Arial" w:cs="Arial"/>
          <w:szCs w:val="24"/>
        </w:rPr>
        <w:lastRenderedPageBreak/>
        <w:t>subdivision road is also included. The plan propose</w:t>
      </w:r>
      <w:r w:rsidR="009A4EB3">
        <w:rPr>
          <w:rFonts w:ascii="Arial" w:hAnsi="Arial" w:cs="Arial"/>
          <w:szCs w:val="24"/>
        </w:rPr>
        <w:t>d</w:t>
      </w:r>
      <w:r w:rsidRPr="00196846">
        <w:rPr>
          <w:rFonts w:ascii="Arial" w:hAnsi="Arial" w:cs="Arial"/>
          <w:szCs w:val="24"/>
        </w:rPr>
        <w:t xml:space="preserve"> the installation of 151 trees and additional shrubs along the entire frontage.  </w:t>
      </w:r>
    </w:p>
    <w:p w:rsidR="00196846" w:rsidRPr="00196846" w:rsidRDefault="00196846" w:rsidP="00196846">
      <w:pPr>
        <w:jc w:val="both"/>
        <w:outlineLvl w:val="0"/>
        <w:rPr>
          <w:rFonts w:ascii="Arial" w:hAnsi="Arial" w:cs="Arial"/>
          <w:szCs w:val="24"/>
        </w:rPr>
      </w:pPr>
    </w:p>
    <w:p w:rsidR="00B65214" w:rsidRPr="00196846" w:rsidRDefault="00196846" w:rsidP="00196846">
      <w:pPr>
        <w:snapToGrid w:val="0"/>
        <w:contextualSpacing/>
        <w:jc w:val="both"/>
        <w:rPr>
          <w:rFonts w:ascii="Arial" w:hAnsi="Arial" w:cs="Arial"/>
          <w:szCs w:val="24"/>
        </w:rPr>
      </w:pPr>
      <w:r w:rsidRPr="00196846">
        <w:rPr>
          <w:rFonts w:ascii="Arial" w:hAnsi="Arial" w:cs="Arial"/>
          <w:szCs w:val="24"/>
        </w:rPr>
        <w:t>The plan, approved in September 2016 did not show the details of the entrance features.</w:t>
      </w:r>
    </w:p>
    <w:p w:rsidR="00196846" w:rsidRPr="00D870E0" w:rsidRDefault="00196846" w:rsidP="00196846">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196846">
        <w:rPr>
          <w:rStyle w:val="AGENDA1"/>
          <w:b w:val="0"/>
          <w:i w:val="0"/>
          <w:color w:val="000000" w:themeColor="text1"/>
          <w:szCs w:val="24"/>
        </w:rPr>
        <w:t>revised Preliminary Plan and Entrance Features</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The proposed monument sign is partially located in an area that is shown on the proposed plan as right-of-way.  Move the sign from of the public </w:t>
      </w:r>
      <w:proofErr w:type="gramStart"/>
      <w:r w:rsidRPr="00CB2780">
        <w:rPr>
          <w:rFonts w:ascii="Arial" w:hAnsi="Arial" w:cs="Arial"/>
          <w:snapToGrid w:val="0"/>
          <w:szCs w:val="24"/>
        </w:rPr>
        <w:t>ROW, or</w:t>
      </w:r>
      <w:proofErr w:type="gramEnd"/>
      <w:r w:rsidRPr="00CB2780">
        <w:rPr>
          <w:rFonts w:ascii="Arial" w:hAnsi="Arial" w:cs="Arial"/>
          <w:snapToGrid w:val="0"/>
          <w:szCs w:val="24"/>
        </w:rPr>
        <w:t xml:space="preserve"> revise the plan to show the curbed island as open space.  </w:t>
      </w:r>
    </w:p>
    <w:p w:rsidR="00CB2780" w:rsidRPr="00CB2780" w:rsidRDefault="00CB2780" w:rsidP="00CB2780">
      <w:pPr>
        <w:tabs>
          <w:tab w:val="left" w:pos="900"/>
        </w:tabs>
        <w:snapToGrid w:val="0"/>
        <w:ind w:left="36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Provide additional detail on the entrance features and signage.  Specifically, provide complete dimensioned sign plans including the logos.  Indicate if the logos are to be placed on every pillar.   </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A Preliminary Plan shall be vested for a period of three years from the date of the original approval. </w:t>
      </w:r>
    </w:p>
    <w:p w:rsidR="00B65214" w:rsidRDefault="00B65214"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Add the following note to the Preliminary Plan:</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This preliminary plan is subject to a vesting period, during which the development standards in effect on the date of approval will remain the standards applicable to this plan.  Upon expiration of the vesting period, development of the property shown on this plan may be subject to standards other than those that were applicable during the vesting period.  The vesting period for this plan expires on </w:t>
      </w:r>
      <w:sdt>
        <w:sdtPr>
          <w:rPr>
            <w:rFonts w:ascii="Arial" w:hAnsi="Arial" w:cs="Arial"/>
            <w:snapToGrid w:val="0"/>
            <w:szCs w:val="24"/>
          </w:rPr>
          <w:id w:val="550508862"/>
          <w:placeholder>
            <w:docPart w:val="D4AB333B416B4625AA9C7DA35D33295C"/>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sdtContent>
          <w:r w:rsidRPr="00CB2780">
            <w:rPr>
              <w:rFonts w:ascii="Arial" w:hAnsi="Arial" w:cs="Arial"/>
              <w:snapToGrid w:val="0"/>
              <w:szCs w:val="24"/>
            </w:rPr>
            <w:t>July 5,</w:t>
          </w:r>
        </w:sdtContent>
      </w:sdt>
      <w:r w:rsidRPr="00CB2780">
        <w:rPr>
          <w:rFonts w:ascii="Arial" w:hAnsi="Arial" w:cs="Arial"/>
          <w:snapToGrid w:val="0"/>
          <w:szCs w:val="24"/>
        </w:rPr>
        <w:t xml:space="preserve"> </w:t>
      </w:r>
      <w:sdt>
        <w:sdtPr>
          <w:rPr>
            <w:rFonts w:ascii="Arial" w:hAnsi="Arial" w:cs="Arial"/>
            <w:snapToGrid w:val="0"/>
            <w:szCs w:val="24"/>
          </w:rPr>
          <w:id w:val="-1576431100"/>
          <w:placeholder>
            <w:docPart w:val="2BC7D7146B474FFDAF05368DDE85EEDE"/>
          </w:placeholder>
          <w:comboBox>
            <w:listItem w:displayText="2019" w:value="2019"/>
            <w:listItem w:displayText="2020" w:value="2020"/>
            <w:listItem w:displayText="2021" w:value="2021"/>
            <w:listItem w:displayText="2022" w:value="2022"/>
            <w:listItem w:displayText="2023" w:value="2023"/>
          </w:comboBox>
        </w:sdtPr>
        <w:sdtEndPr/>
        <w:sdtContent>
          <w:r w:rsidRPr="00CB2780">
            <w:rPr>
              <w:rFonts w:ascii="Arial" w:hAnsi="Arial" w:cs="Arial"/>
              <w:snapToGrid w:val="0"/>
              <w:szCs w:val="24"/>
            </w:rPr>
            <w:t>2019</w:t>
          </w:r>
        </w:sdtContent>
      </w:sdt>
      <w:r w:rsidRPr="00CB278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CB2780">
        <w:rPr>
          <w:rFonts w:ascii="Arial" w:hAnsi="Arial" w:cs="Arial"/>
          <w:snapToGrid w:val="0"/>
          <w:szCs w:val="24"/>
        </w:rPr>
        <w:t>final completion</w:t>
      </w:r>
      <w:proofErr w:type="gramEnd"/>
      <w:r w:rsidRPr="00CB2780">
        <w:rPr>
          <w:rFonts w:ascii="Arial" w:hAnsi="Arial" w:cs="Arial"/>
          <w:snapToGrid w:val="0"/>
          <w:szCs w:val="24"/>
        </w:rPr>
        <w:t xml:space="preserve"> of the subdivision, provided the total vesting period shall not exceed ten years from the date of approval of the preliminary plan.</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Approval of the preliminary plan does not constitute approval of the signage plan.  All signs must comply with the Brentwood Sign Ordinance.  A comprehensive sign package including all signs (temporary or permanent, wall or ground) must be submitted to the Planning Department for review.</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The private streets shall meet the requirements of Section 78-12 of the zoning ordinance and Article 6.9 of the Subdivision Regulations.</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Any changes to plans approved by the Planning Commission will require staff review and re-approval by the Planning Commission.</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Development of this project shall comply with all applicable codes and ordinances of the City of Brentwood.</w:t>
      </w:r>
    </w:p>
    <w:p w:rsidR="00CB2780" w:rsidRPr="00CB2780" w:rsidRDefault="00CB2780" w:rsidP="00CB2780">
      <w:pPr>
        <w:tabs>
          <w:tab w:val="left" w:pos="900"/>
        </w:tabs>
        <w:snapToGrid w:val="0"/>
        <w:ind w:left="720"/>
        <w:contextualSpacing/>
        <w:jc w:val="both"/>
        <w:rPr>
          <w:rFonts w:ascii="Arial" w:hAnsi="Arial" w:cs="Arial"/>
          <w:snapToGrid w:val="0"/>
          <w:szCs w:val="24"/>
        </w:rPr>
      </w:pPr>
    </w:p>
    <w:p w:rsid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All previous conditions placed on the project by the Planning Commission shall remain applicable to its development.  </w:t>
      </w:r>
    </w:p>
    <w:p w:rsidR="00CB2780" w:rsidRPr="00CB2780" w:rsidRDefault="00CB2780" w:rsidP="00CB2780">
      <w:pPr>
        <w:tabs>
          <w:tab w:val="left" w:pos="900"/>
        </w:tabs>
        <w:snapToGrid w:val="0"/>
        <w:contextualSpacing/>
        <w:jc w:val="both"/>
        <w:rPr>
          <w:rFonts w:ascii="Arial" w:hAnsi="Arial" w:cs="Arial"/>
          <w:snapToGrid w:val="0"/>
          <w:szCs w:val="24"/>
        </w:rPr>
      </w:pPr>
    </w:p>
    <w:p w:rsidR="00CB2780" w:rsidRPr="00CB2780" w:rsidRDefault="00CB2780" w:rsidP="00CB2780">
      <w:pPr>
        <w:numPr>
          <w:ilvl w:val="0"/>
          <w:numId w:val="4"/>
        </w:numPr>
        <w:tabs>
          <w:tab w:val="left" w:pos="900"/>
        </w:tabs>
        <w:snapToGrid w:val="0"/>
        <w:ind w:left="720"/>
        <w:contextualSpacing/>
        <w:jc w:val="both"/>
        <w:rPr>
          <w:rFonts w:ascii="Arial" w:hAnsi="Arial" w:cs="Arial"/>
          <w:snapToGrid w:val="0"/>
          <w:szCs w:val="24"/>
        </w:rPr>
      </w:pPr>
      <w:r w:rsidRPr="00CB278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561066942"/>
          <w:placeholder>
            <w:docPart w:val="C34D7303A5DF45878D346B1EC6E57534"/>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CB2780">
            <w:rPr>
              <w:rFonts w:ascii="Arial" w:hAnsi="Arial" w:cs="Arial"/>
              <w:snapToGrid w:val="0"/>
              <w:szCs w:val="24"/>
            </w:rPr>
            <w:t>November 5, 2018</w:t>
          </w:r>
        </w:sdtContent>
      </w:sdt>
      <w:r w:rsidRPr="00CB2780">
        <w:rPr>
          <w:rFonts w:ascii="Arial" w:hAnsi="Arial" w:cs="Arial"/>
          <w:snapToGrid w:val="0"/>
          <w:szCs w:val="24"/>
        </w:rPr>
        <w:t>.  Any changes to Planning Commission approved plans and specifications will require staff review and re-approval by the Planning Commission.</w:t>
      </w:r>
    </w:p>
    <w:p w:rsidR="009A4EB3" w:rsidRDefault="009A4EB3">
      <w:pPr>
        <w:rPr>
          <w:rStyle w:val="AGENDA1"/>
          <w:i w:val="0"/>
          <w:color w:val="auto"/>
          <w:szCs w:val="24"/>
        </w:rPr>
      </w:pPr>
      <w:r>
        <w:rPr>
          <w:rStyle w:val="AGENDA1"/>
          <w:i w:val="0"/>
          <w:color w:val="auto"/>
          <w:szCs w:val="24"/>
        </w:rPr>
        <w:br w:type="page"/>
      </w:r>
    </w:p>
    <w:p w:rsidR="001675D4"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lastRenderedPageBreak/>
        <w:t>Item 2:</w:t>
      </w:r>
      <w:r w:rsidRPr="00D870E0">
        <w:rPr>
          <w:rStyle w:val="AGENDA1"/>
          <w:i w:val="0"/>
          <w:color w:val="auto"/>
          <w:szCs w:val="24"/>
        </w:rPr>
        <w:tab/>
      </w:r>
      <w:r w:rsidR="00CB2780" w:rsidRPr="00CB2780">
        <w:rPr>
          <w:rStyle w:val="AGENDA1"/>
          <w:i w:val="0"/>
          <w:color w:val="auto"/>
          <w:szCs w:val="24"/>
        </w:rPr>
        <w:t>BPC1810-007</w:t>
      </w:r>
      <w:r w:rsidR="00CB2780">
        <w:rPr>
          <w:rStyle w:val="AGENDA1"/>
          <w:i w:val="0"/>
          <w:color w:val="auto"/>
          <w:szCs w:val="24"/>
        </w:rPr>
        <w:t xml:space="preserve"> </w:t>
      </w:r>
      <w:r w:rsidR="00CB2780" w:rsidRPr="00CB2780">
        <w:rPr>
          <w:rStyle w:val="AGENDA1"/>
          <w:i w:val="0"/>
          <w:color w:val="auto"/>
          <w:szCs w:val="24"/>
        </w:rPr>
        <w:t>Revised Final Plat – Marshall Place Subdivision, Zoning R-2</w:t>
      </w:r>
    </w:p>
    <w:p w:rsidR="00A92549" w:rsidRPr="00D870E0" w:rsidRDefault="00A92549" w:rsidP="001675D4">
      <w:pPr>
        <w:tabs>
          <w:tab w:val="left" w:pos="900"/>
        </w:tabs>
        <w:snapToGrid w:val="0"/>
        <w:ind w:left="907" w:hanging="907"/>
        <w:contextualSpacing/>
        <w:jc w:val="both"/>
        <w:rPr>
          <w:rStyle w:val="AGENDA1"/>
          <w:i w:val="0"/>
          <w:color w:val="auto"/>
          <w:szCs w:val="24"/>
        </w:rPr>
      </w:pPr>
    </w:p>
    <w:p w:rsidR="00CB2780" w:rsidRPr="00CB2780" w:rsidRDefault="00CB2780" w:rsidP="00CB2780">
      <w:pPr>
        <w:tabs>
          <w:tab w:val="left" w:pos="1995"/>
        </w:tabs>
        <w:jc w:val="both"/>
        <w:outlineLvl w:val="0"/>
        <w:rPr>
          <w:rFonts w:ascii="Arial" w:hAnsi="Arial" w:cs="Arial"/>
          <w:szCs w:val="24"/>
        </w:rPr>
      </w:pPr>
      <w:r w:rsidRPr="00CB2780">
        <w:rPr>
          <w:rFonts w:ascii="Arial" w:hAnsi="Arial" w:cs="Arial"/>
          <w:szCs w:val="24"/>
        </w:rPr>
        <w:t>Dewey Engineering request</w:t>
      </w:r>
      <w:r w:rsidR="009A4EB3">
        <w:rPr>
          <w:rFonts w:ascii="Arial" w:hAnsi="Arial" w:cs="Arial"/>
          <w:szCs w:val="24"/>
        </w:rPr>
        <w:t>ed</w:t>
      </w:r>
      <w:r w:rsidRPr="00CB2780">
        <w:rPr>
          <w:rFonts w:ascii="Arial" w:hAnsi="Arial" w:cs="Arial"/>
          <w:szCs w:val="24"/>
        </w:rPr>
        <w:t xml:space="preserve"> approval of a revised final plat for the Marshall Place subdivision.  The request add</w:t>
      </w:r>
      <w:r w:rsidR="009A4EB3">
        <w:rPr>
          <w:rFonts w:ascii="Arial" w:hAnsi="Arial" w:cs="Arial"/>
          <w:szCs w:val="24"/>
        </w:rPr>
        <w:t>ed</w:t>
      </w:r>
      <w:r w:rsidRPr="00CB2780">
        <w:rPr>
          <w:rFonts w:ascii="Arial" w:hAnsi="Arial" w:cs="Arial"/>
          <w:szCs w:val="24"/>
        </w:rPr>
        <w:t xml:space="preserve"> an island for the entrance sign.  The island is located 34 feet from the Wilson Pike right of way line.</w:t>
      </w:r>
    </w:p>
    <w:p w:rsidR="00CB2780" w:rsidRPr="00CB2780" w:rsidRDefault="00CB2780" w:rsidP="00CB2780">
      <w:pPr>
        <w:snapToGrid w:val="0"/>
        <w:jc w:val="both"/>
        <w:rPr>
          <w:rFonts w:ascii="Arial" w:hAnsi="Arial" w:cs="Arial"/>
          <w:szCs w:val="24"/>
        </w:rPr>
      </w:pPr>
    </w:p>
    <w:tbl>
      <w:tblPr>
        <w:tblStyle w:val="TableGrid"/>
        <w:tblW w:w="0" w:type="auto"/>
        <w:tblInd w:w="1615" w:type="dxa"/>
        <w:tblLook w:val="04A0" w:firstRow="1" w:lastRow="0" w:firstColumn="1" w:lastColumn="0" w:noHBand="0" w:noVBand="1"/>
      </w:tblPr>
      <w:tblGrid>
        <w:gridCol w:w="1350"/>
        <w:gridCol w:w="1800"/>
        <w:gridCol w:w="900"/>
        <w:gridCol w:w="1620"/>
        <w:gridCol w:w="1620"/>
      </w:tblGrid>
      <w:tr w:rsidR="00CB2780" w:rsidRPr="00CB2780" w:rsidTr="001D7427">
        <w:tc>
          <w:tcPr>
            <w:tcW w:w="1350" w:type="dxa"/>
            <w:shd w:val="clear" w:color="auto" w:fill="D9D9D9" w:themeFill="background1" w:themeFillShade="D9"/>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Lot</w:t>
            </w:r>
          </w:p>
        </w:tc>
        <w:tc>
          <w:tcPr>
            <w:tcW w:w="1800" w:type="dxa"/>
            <w:tcBorders>
              <w:right w:val="single" w:sz="4" w:space="0" w:color="auto"/>
            </w:tcBorders>
            <w:shd w:val="clear" w:color="auto" w:fill="D9D9D9" w:themeFill="background1" w:themeFillShade="D9"/>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Acres</w:t>
            </w:r>
          </w:p>
        </w:tc>
        <w:tc>
          <w:tcPr>
            <w:tcW w:w="900" w:type="dxa"/>
            <w:vMerge w:val="restart"/>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tcBorders>
              <w:left w:val="single" w:sz="4" w:space="0" w:color="auto"/>
            </w:tcBorders>
            <w:shd w:val="clear" w:color="auto" w:fill="D9D9D9" w:themeFill="background1" w:themeFillShade="D9"/>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Open Space</w:t>
            </w:r>
          </w:p>
        </w:tc>
        <w:tc>
          <w:tcPr>
            <w:tcW w:w="1620" w:type="dxa"/>
            <w:shd w:val="clear" w:color="auto" w:fill="D9D9D9" w:themeFill="background1" w:themeFillShade="D9"/>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Area (acres)</w:t>
            </w: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1.12</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A</w:t>
            </w:r>
          </w:p>
        </w:tc>
        <w:tc>
          <w:tcPr>
            <w:tcW w:w="1620" w:type="dxa"/>
            <w:vMerge w:val="restart"/>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0.27</w:t>
            </w: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2</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p>
        </w:tc>
        <w:tc>
          <w:tcPr>
            <w:tcW w:w="1620" w:type="dxa"/>
            <w:vMerge/>
            <w:vAlign w:val="center"/>
          </w:tcPr>
          <w:p w:rsidR="00CB2780" w:rsidRPr="00CB2780" w:rsidRDefault="00CB2780" w:rsidP="001D7427">
            <w:pPr>
              <w:jc w:val="center"/>
              <w:outlineLvl w:val="0"/>
              <w:rPr>
                <w:rStyle w:val="AGENDA1"/>
                <w:b w:val="0"/>
                <w:i w:val="0"/>
                <w:color w:val="000000" w:themeColor="text1"/>
                <w:szCs w:val="24"/>
              </w:rPr>
            </w:pP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3</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p>
        </w:tc>
        <w:tc>
          <w:tcPr>
            <w:tcW w:w="1620" w:type="dxa"/>
            <w:vMerge/>
            <w:vAlign w:val="center"/>
          </w:tcPr>
          <w:p w:rsidR="00CB2780" w:rsidRPr="00CB2780" w:rsidRDefault="00CB2780" w:rsidP="001D7427">
            <w:pPr>
              <w:jc w:val="center"/>
              <w:outlineLvl w:val="0"/>
              <w:rPr>
                <w:rStyle w:val="AGENDA1"/>
                <w:b w:val="0"/>
                <w:i w:val="0"/>
                <w:color w:val="000000" w:themeColor="text1"/>
                <w:szCs w:val="24"/>
              </w:rPr>
            </w:pP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4</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B</w:t>
            </w:r>
          </w:p>
        </w:tc>
        <w:tc>
          <w:tcPr>
            <w:tcW w:w="1620" w:type="dxa"/>
            <w:vMerge w:val="restart"/>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0.31</w:t>
            </w: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5</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p>
        </w:tc>
        <w:tc>
          <w:tcPr>
            <w:tcW w:w="1620" w:type="dxa"/>
            <w:vMerge/>
            <w:vAlign w:val="center"/>
          </w:tcPr>
          <w:p w:rsidR="00CB2780" w:rsidRPr="00CB2780" w:rsidRDefault="00CB2780" w:rsidP="001D7427">
            <w:pPr>
              <w:jc w:val="center"/>
              <w:outlineLvl w:val="0"/>
              <w:rPr>
                <w:rStyle w:val="AGENDA1"/>
                <w:b w:val="0"/>
                <w:i w:val="0"/>
                <w:color w:val="000000" w:themeColor="text1"/>
                <w:szCs w:val="24"/>
              </w:rPr>
            </w:pP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6</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p>
        </w:tc>
        <w:tc>
          <w:tcPr>
            <w:tcW w:w="1620" w:type="dxa"/>
            <w:vMerge/>
            <w:vAlign w:val="center"/>
          </w:tcPr>
          <w:p w:rsidR="00CB2780" w:rsidRPr="00CB2780" w:rsidRDefault="00CB2780" w:rsidP="001D7427">
            <w:pPr>
              <w:jc w:val="center"/>
              <w:outlineLvl w:val="0"/>
              <w:rPr>
                <w:rStyle w:val="AGENDA1"/>
                <w:b w:val="0"/>
                <w:i w:val="0"/>
                <w:color w:val="000000" w:themeColor="text1"/>
                <w:szCs w:val="24"/>
              </w:rPr>
            </w:pP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7</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C</w:t>
            </w:r>
          </w:p>
        </w:tc>
        <w:tc>
          <w:tcPr>
            <w:tcW w:w="1620" w:type="dxa"/>
            <w:vMerge w:val="restart"/>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1.77</w:t>
            </w: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8</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p>
        </w:tc>
        <w:tc>
          <w:tcPr>
            <w:tcW w:w="1620" w:type="dxa"/>
            <w:vMerge/>
            <w:vAlign w:val="center"/>
          </w:tcPr>
          <w:p w:rsidR="00CB2780" w:rsidRPr="00CB2780" w:rsidRDefault="00CB2780" w:rsidP="001D7427">
            <w:pPr>
              <w:jc w:val="center"/>
              <w:outlineLvl w:val="0"/>
              <w:rPr>
                <w:rStyle w:val="AGENDA1"/>
                <w:b w:val="0"/>
                <w:i w:val="0"/>
                <w:color w:val="000000" w:themeColor="text1"/>
                <w:szCs w:val="24"/>
              </w:rPr>
            </w:pP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9</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1.00</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p>
        </w:tc>
        <w:tc>
          <w:tcPr>
            <w:tcW w:w="1620" w:type="dxa"/>
            <w:vMerge/>
            <w:vAlign w:val="center"/>
          </w:tcPr>
          <w:p w:rsidR="00CB2780" w:rsidRPr="00CB2780" w:rsidRDefault="00CB2780" w:rsidP="001D7427">
            <w:pPr>
              <w:jc w:val="center"/>
              <w:outlineLvl w:val="0"/>
              <w:rPr>
                <w:rStyle w:val="AGENDA1"/>
                <w:b w:val="0"/>
                <w:i w:val="0"/>
                <w:color w:val="000000" w:themeColor="text1"/>
                <w:szCs w:val="24"/>
              </w:rPr>
            </w:pP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1.06</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val="restart"/>
            <w:tcBorders>
              <w:left w:val="single" w:sz="4" w:space="0" w:color="auto"/>
            </w:tcBorders>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Total</w:t>
            </w:r>
          </w:p>
        </w:tc>
        <w:tc>
          <w:tcPr>
            <w:tcW w:w="1620" w:type="dxa"/>
            <w:vMerge w:val="restart"/>
            <w:vAlign w:val="center"/>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2.35</w:t>
            </w:r>
          </w:p>
        </w:tc>
      </w:tr>
      <w:tr w:rsidR="00CB2780" w:rsidRPr="00CB2780" w:rsidTr="001D7427">
        <w:tc>
          <w:tcPr>
            <w:tcW w:w="1350" w:type="dxa"/>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Total</w:t>
            </w:r>
          </w:p>
        </w:tc>
        <w:tc>
          <w:tcPr>
            <w:tcW w:w="1800" w:type="dxa"/>
            <w:tcBorders>
              <w:right w:val="single" w:sz="4" w:space="0" w:color="auto"/>
            </w:tcBorders>
          </w:tcPr>
          <w:p w:rsidR="00CB2780" w:rsidRPr="00CB2780" w:rsidRDefault="00CB2780" w:rsidP="001D7427">
            <w:pPr>
              <w:jc w:val="center"/>
              <w:outlineLvl w:val="0"/>
              <w:rPr>
                <w:rStyle w:val="AGENDA1"/>
                <w:b w:val="0"/>
                <w:i w:val="0"/>
                <w:color w:val="000000" w:themeColor="text1"/>
                <w:szCs w:val="24"/>
              </w:rPr>
            </w:pPr>
            <w:r w:rsidRPr="00CB2780">
              <w:rPr>
                <w:rStyle w:val="AGENDA1"/>
                <w:i w:val="0"/>
                <w:color w:val="000000" w:themeColor="text1"/>
                <w:szCs w:val="24"/>
              </w:rPr>
              <w:t>10.18</w:t>
            </w:r>
          </w:p>
        </w:tc>
        <w:tc>
          <w:tcPr>
            <w:tcW w:w="900" w:type="dxa"/>
            <w:vMerge/>
            <w:tcBorders>
              <w:top w:val="nil"/>
              <w:left w:val="single" w:sz="4" w:space="0" w:color="auto"/>
              <w:bottom w:val="nil"/>
              <w:right w:val="single" w:sz="4" w:space="0" w:color="auto"/>
            </w:tcBorders>
            <w:shd w:val="clear" w:color="auto" w:fill="auto"/>
          </w:tcPr>
          <w:p w:rsidR="00CB2780" w:rsidRPr="00CB2780" w:rsidRDefault="00CB2780" w:rsidP="001D7427">
            <w:pPr>
              <w:jc w:val="center"/>
              <w:outlineLvl w:val="0"/>
              <w:rPr>
                <w:rStyle w:val="AGENDA1"/>
                <w:b w:val="0"/>
                <w:i w:val="0"/>
                <w:color w:val="000000" w:themeColor="text1"/>
                <w:szCs w:val="24"/>
              </w:rPr>
            </w:pPr>
          </w:p>
        </w:tc>
        <w:tc>
          <w:tcPr>
            <w:tcW w:w="1620" w:type="dxa"/>
            <w:vMerge/>
            <w:tcBorders>
              <w:left w:val="single" w:sz="4" w:space="0" w:color="auto"/>
            </w:tcBorders>
          </w:tcPr>
          <w:p w:rsidR="00CB2780" w:rsidRPr="00CB2780" w:rsidRDefault="00CB2780" w:rsidP="001D7427">
            <w:pPr>
              <w:jc w:val="center"/>
              <w:outlineLvl w:val="0"/>
              <w:rPr>
                <w:rStyle w:val="AGENDA1"/>
                <w:b w:val="0"/>
                <w:i w:val="0"/>
                <w:color w:val="000000" w:themeColor="text1"/>
                <w:szCs w:val="24"/>
              </w:rPr>
            </w:pPr>
          </w:p>
        </w:tc>
        <w:tc>
          <w:tcPr>
            <w:tcW w:w="1620" w:type="dxa"/>
            <w:vMerge/>
          </w:tcPr>
          <w:p w:rsidR="00CB2780" w:rsidRPr="00CB2780" w:rsidRDefault="00CB2780" w:rsidP="001D7427">
            <w:pPr>
              <w:jc w:val="center"/>
              <w:outlineLvl w:val="0"/>
              <w:rPr>
                <w:rStyle w:val="AGENDA1"/>
                <w:b w:val="0"/>
                <w:i w:val="0"/>
                <w:color w:val="000000" w:themeColor="text1"/>
                <w:szCs w:val="24"/>
              </w:rPr>
            </w:pPr>
          </w:p>
        </w:tc>
      </w:tr>
    </w:tbl>
    <w:p w:rsidR="00CB2780" w:rsidRPr="00CB2780" w:rsidRDefault="00CB2780" w:rsidP="00CB2780">
      <w:pPr>
        <w:snapToGrid w:val="0"/>
        <w:jc w:val="both"/>
        <w:rPr>
          <w:rFonts w:ascii="Arial" w:hAnsi="Arial" w:cs="Arial"/>
          <w:szCs w:val="24"/>
        </w:rPr>
      </w:pPr>
    </w:p>
    <w:p w:rsidR="00CB2780" w:rsidRPr="00CB2780" w:rsidRDefault="00CB2780" w:rsidP="00CB2780">
      <w:pPr>
        <w:snapToGrid w:val="0"/>
        <w:jc w:val="both"/>
        <w:rPr>
          <w:rFonts w:ascii="Arial" w:hAnsi="Arial" w:cs="Arial"/>
          <w:szCs w:val="24"/>
        </w:rPr>
      </w:pPr>
      <w:r w:rsidRPr="00CB2780">
        <w:rPr>
          <w:rFonts w:ascii="Arial" w:hAnsi="Arial" w:cs="Arial"/>
          <w:szCs w:val="24"/>
        </w:rPr>
        <w:t xml:space="preserve">The original plat has been recorded in PB P68, PG 38.  </w:t>
      </w:r>
    </w:p>
    <w:p w:rsidR="00CB2780" w:rsidRDefault="00CB2780" w:rsidP="00CB2780">
      <w:pPr>
        <w:snapToGrid w:val="0"/>
        <w:jc w:val="both"/>
        <w:rPr>
          <w:rStyle w:val="AGENDA1"/>
          <w:b w:val="0"/>
          <w:i w:val="0"/>
          <w:color w:val="auto"/>
          <w:szCs w:val="24"/>
        </w:rPr>
      </w:pP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revised 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The proposed monument sign is partially located in an area that is shown on the proposed plat as being right-of-way.  Move the sign from of the public </w:t>
      </w:r>
      <w:r w:rsidR="009A4EB3" w:rsidRPr="005B7F45">
        <w:rPr>
          <w:rFonts w:ascii="Arial" w:hAnsi="Arial" w:cs="Arial"/>
          <w:snapToGrid w:val="0"/>
          <w:szCs w:val="24"/>
        </w:rPr>
        <w:t>ROW or</w:t>
      </w:r>
      <w:r w:rsidRPr="005B7F45">
        <w:rPr>
          <w:rFonts w:ascii="Arial" w:hAnsi="Arial" w:cs="Arial"/>
          <w:snapToGrid w:val="0"/>
          <w:szCs w:val="24"/>
        </w:rPr>
        <w:t xml:space="preserve"> revise the plan to show the curbed island as open space.  </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Add the following note to the final plat:</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692003559"/>
          <w:placeholder>
            <w:docPart w:val="69A17AF8436A4F2784B24FD36D3F34A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5B7F45">
            <w:rPr>
              <w:rFonts w:ascii="Arial" w:hAnsi="Arial" w:cs="Arial"/>
              <w:snapToGrid w:val="0"/>
              <w:szCs w:val="24"/>
            </w:rPr>
            <w:tab/>
          </w:r>
          <w:r w:rsidR="009A4EB3">
            <w:rPr>
              <w:rFonts w:ascii="Arial" w:hAnsi="Arial" w:cs="Arial"/>
              <w:snapToGrid w:val="0"/>
              <w:szCs w:val="24"/>
            </w:rPr>
            <w:t>____________</w:t>
          </w:r>
        </w:sdtContent>
      </w:sdt>
      <w:r w:rsidRPr="005B7F45">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lastRenderedPageBreak/>
        <w:t>The property owner/developer is responsible for all development fees including water and sewer service and tap fees, building permit fees and Public Works Project Fees.</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The private streets shall meet the requirements of Section 78-12 of the zoning ordinance and Article 6.9 of the Subdivision Regulations.</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Any changes to plans approved by the Planning Commission will require staff review and re-approval by the Planning Commission.</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Development of this project shall comply with all applicable codes and ordinances of the City of Brentwood.</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All previous conditions placed on the project by the Planning Commission shall remain applicable to its development.  </w:t>
      </w:r>
    </w:p>
    <w:p w:rsidR="00CB2780" w:rsidRPr="005B7F45" w:rsidRDefault="00CB2780" w:rsidP="005B7F45">
      <w:pPr>
        <w:tabs>
          <w:tab w:val="left" w:pos="900"/>
        </w:tabs>
        <w:snapToGrid w:val="0"/>
        <w:ind w:left="720"/>
        <w:contextualSpacing/>
        <w:jc w:val="both"/>
        <w:rPr>
          <w:rFonts w:ascii="Arial" w:hAnsi="Arial" w:cs="Arial"/>
          <w:snapToGrid w:val="0"/>
          <w:szCs w:val="24"/>
        </w:rPr>
      </w:pPr>
    </w:p>
    <w:p w:rsidR="00CB2780" w:rsidRPr="005B7F45" w:rsidRDefault="00CB2780" w:rsidP="005B7F45">
      <w:pPr>
        <w:numPr>
          <w:ilvl w:val="0"/>
          <w:numId w:val="6"/>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1478294438"/>
          <w:placeholder>
            <w:docPart w:val="8AC7C3CEA00C450CA9DBDE0EA7806C16"/>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5B7F45">
            <w:rPr>
              <w:rFonts w:ascii="Arial" w:hAnsi="Arial" w:cs="Arial"/>
              <w:snapToGrid w:val="0"/>
              <w:szCs w:val="24"/>
            </w:rPr>
            <w:t>November 5, 2018</w:t>
          </w:r>
        </w:sdtContent>
      </w:sdt>
      <w:r w:rsidRPr="005B7F45">
        <w:rPr>
          <w:rFonts w:ascii="Arial" w:hAnsi="Arial" w:cs="Arial"/>
          <w:snapToGrid w:val="0"/>
          <w:szCs w:val="24"/>
        </w:rPr>
        <w:t>. Any changes to Planning Commission approved plans and specifications will require staff review and re-approval by the Planning Commission.</w:t>
      </w:r>
    </w:p>
    <w:p w:rsidR="00AA1300" w:rsidRPr="00D870E0" w:rsidRDefault="00AA1300" w:rsidP="00AA1300">
      <w:pPr>
        <w:pStyle w:val="ListParagraph"/>
        <w:rPr>
          <w:rStyle w:val="AGENDA1"/>
          <w:i w:val="0"/>
          <w:color w:val="auto"/>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5B7F45" w:rsidRPr="005B7F45">
        <w:rPr>
          <w:rStyle w:val="AGENDA1"/>
          <w:i w:val="0"/>
          <w:color w:val="auto"/>
          <w:szCs w:val="24"/>
        </w:rPr>
        <w:t>BPC1809-006</w:t>
      </w:r>
      <w:r w:rsidR="005B7F45">
        <w:rPr>
          <w:rStyle w:val="AGENDA1"/>
          <w:i w:val="0"/>
          <w:color w:val="auto"/>
          <w:szCs w:val="24"/>
        </w:rPr>
        <w:t xml:space="preserve"> </w:t>
      </w:r>
      <w:r w:rsidR="005B7F45" w:rsidRPr="005B7F45">
        <w:rPr>
          <w:rStyle w:val="AGENDA1"/>
          <w:i w:val="0"/>
          <w:color w:val="auto"/>
          <w:szCs w:val="24"/>
        </w:rPr>
        <w:t>Hillside Protection Overlay Site Plan Review – Berryman Property, Lot 1, 6211 Murray Lane, Zoning R-2</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5B7F45" w:rsidRPr="005B7F45" w:rsidRDefault="005B7F45" w:rsidP="005B7F45">
      <w:pPr>
        <w:snapToGrid w:val="0"/>
        <w:jc w:val="both"/>
        <w:rPr>
          <w:rFonts w:ascii="Arial" w:hAnsi="Arial" w:cs="Arial"/>
          <w:szCs w:val="24"/>
        </w:rPr>
      </w:pPr>
      <w:r w:rsidRPr="005B7F45">
        <w:rPr>
          <w:rFonts w:ascii="Arial" w:hAnsi="Arial" w:cs="Arial"/>
          <w:szCs w:val="24"/>
        </w:rPr>
        <w:t>Ragan Smith Associates request</w:t>
      </w:r>
      <w:r w:rsidR="009A4EB3">
        <w:rPr>
          <w:rFonts w:ascii="Arial" w:hAnsi="Arial" w:cs="Arial"/>
          <w:szCs w:val="24"/>
        </w:rPr>
        <w:t>ed</w:t>
      </w:r>
      <w:r w:rsidRPr="005B7F45">
        <w:rPr>
          <w:rFonts w:ascii="Arial" w:hAnsi="Arial" w:cs="Arial"/>
          <w:szCs w:val="24"/>
        </w:rPr>
        <w:t xml:space="preserve"> approval of a Hillside Protection Overlay site plan for the property located at 6211 Murray Lane. The site calculations are shown in the following table. </w:t>
      </w:r>
    </w:p>
    <w:p w:rsidR="005B7F45" w:rsidRPr="005B7F45" w:rsidRDefault="005B7F45" w:rsidP="005B7F45">
      <w:pPr>
        <w:snapToGrid w:val="0"/>
        <w:jc w:val="both"/>
        <w:rPr>
          <w:rStyle w:val="AGENDA1"/>
          <w:b w:val="0"/>
          <w:i w:val="0"/>
          <w:szCs w:val="24"/>
        </w:rPr>
      </w:pPr>
    </w:p>
    <w:tbl>
      <w:tblPr>
        <w:tblStyle w:val="TableGrid"/>
        <w:tblW w:w="0" w:type="auto"/>
        <w:jc w:val="center"/>
        <w:tblLook w:val="04A0" w:firstRow="1" w:lastRow="0" w:firstColumn="1" w:lastColumn="0" w:noHBand="0" w:noVBand="1"/>
      </w:tblPr>
      <w:tblGrid>
        <w:gridCol w:w="3069"/>
        <w:gridCol w:w="2610"/>
      </w:tblGrid>
      <w:tr w:rsidR="005B7F45" w:rsidRPr="005B7F45" w:rsidTr="001D7427">
        <w:trPr>
          <w:jc w:val="center"/>
        </w:trPr>
        <w:tc>
          <w:tcPr>
            <w:tcW w:w="5679" w:type="dxa"/>
            <w:gridSpan w:val="2"/>
            <w:shd w:val="clear" w:color="auto" w:fill="D9D9D9" w:themeFill="background1" w:themeFillShade="D9"/>
          </w:tcPr>
          <w:p w:rsidR="005B7F45" w:rsidRPr="005B7F45" w:rsidRDefault="005B7F45" w:rsidP="001D7427">
            <w:pPr>
              <w:snapToGrid w:val="0"/>
              <w:jc w:val="center"/>
              <w:rPr>
                <w:rFonts w:ascii="Arial" w:hAnsi="Arial" w:cs="Arial"/>
                <w:b/>
                <w:szCs w:val="24"/>
              </w:rPr>
            </w:pPr>
            <w:r w:rsidRPr="005B7F45">
              <w:rPr>
                <w:rFonts w:ascii="Arial" w:hAnsi="Arial" w:cs="Arial"/>
                <w:b/>
                <w:szCs w:val="24"/>
              </w:rPr>
              <w:t>BERRYMAN RESIDENCE</w:t>
            </w:r>
          </w:p>
        </w:tc>
      </w:tr>
      <w:tr w:rsidR="005B7F45" w:rsidRPr="005B7F45" w:rsidTr="001D7427">
        <w:trPr>
          <w:jc w:val="center"/>
        </w:trPr>
        <w:tc>
          <w:tcPr>
            <w:tcW w:w="3069" w:type="dxa"/>
            <w:vAlign w:val="center"/>
          </w:tcPr>
          <w:p w:rsidR="005B7F45" w:rsidRPr="005B7F45" w:rsidRDefault="005B7F45" w:rsidP="001D7427">
            <w:pPr>
              <w:snapToGrid w:val="0"/>
              <w:jc w:val="both"/>
              <w:rPr>
                <w:rFonts w:ascii="Arial" w:hAnsi="Arial" w:cs="Arial"/>
                <w:szCs w:val="24"/>
              </w:rPr>
            </w:pPr>
            <w:r w:rsidRPr="005B7F45">
              <w:rPr>
                <w:rFonts w:ascii="Arial" w:hAnsi="Arial" w:cs="Arial"/>
                <w:szCs w:val="24"/>
              </w:rPr>
              <w:t>Lot Area (ac)</w:t>
            </w:r>
          </w:p>
        </w:tc>
        <w:tc>
          <w:tcPr>
            <w:tcW w:w="2610" w:type="dxa"/>
            <w:vAlign w:val="center"/>
          </w:tcPr>
          <w:p w:rsidR="005B7F45" w:rsidRPr="005B7F45" w:rsidRDefault="005B7F45" w:rsidP="001D7427">
            <w:pPr>
              <w:snapToGrid w:val="0"/>
              <w:jc w:val="right"/>
              <w:rPr>
                <w:rFonts w:ascii="Arial" w:hAnsi="Arial" w:cs="Arial"/>
                <w:szCs w:val="24"/>
              </w:rPr>
            </w:pPr>
            <w:r w:rsidRPr="005B7F45">
              <w:rPr>
                <w:rFonts w:ascii="Arial" w:hAnsi="Arial" w:cs="Arial"/>
                <w:szCs w:val="24"/>
              </w:rPr>
              <w:t>38.14</w:t>
            </w:r>
          </w:p>
        </w:tc>
      </w:tr>
      <w:tr w:rsidR="005B7F45" w:rsidRPr="005B7F45" w:rsidTr="001D7427">
        <w:trPr>
          <w:jc w:val="center"/>
        </w:trPr>
        <w:tc>
          <w:tcPr>
            <w:tcW w:w="3069" w:type="dxa"/>
            <w:vAlign w:val="center"/>
          </w:tcPr>
          <w:p w:rsidR="005B7F45" w:rsidRPr="005B7F45" w:rsidRDefault="005B7F45" w:rsidP="001D7427">
            <w:pPr>
              <w:snapToGrid w:val="0"/>
              <w:jc w:val="both"/>
              <w:rPr>
                <w:rFonts w:ascii="Arial" w:hAnsi="Arial" w:cs="Arial"/>
                <w:szCs w:val="24"/>
              </w:rPr>
            </w:pPr>
            <w:r w:rsidRPr="005B7F45">
              <w:rPr>
                <w:rFonts w:ascii="Arial" w:hAnsi="Arial" w:cs="Arial"/>
                <w:szCs w:val="24"/>
              </w:rPr>
              <w:t>Total Area of Home (sf)</w:t>
            </w:r>
          </w:p>
        </w:tc>
        <w:tc>
          <w:tcPr>
            <w:tcW w:w="2610" w:type="dxa"/>
            <w:vAlign w:val="center"/>
          </w:tcPr>
          <w:p w:rsidR="005B7F45" w:rsidRPr="005B7F45" w:rsidRDefault="005B7F45" w:rsidP="001D7427">
            <w:pPr>
              <w:snapToGrid w:val="0"/>
              <w:jc w:val="right"/>
              <w:rPr>
                <w:rFonts w:ascii="Arial" w:hAnsi="Arial" w:cs="Arial"/>
                <w:szCs w:val="24"/>
              </w:rPr>
            </w:pPr>
            <w:r w:rsidRPr="005B7F45">
              <w:rPr>
                <w:rFonts w:ascii="Arial" w:hAnsi="Arial" w:cs="Arial"/>
                <w:szCs w:val="24"/>
              </w:rPr>
              <w:t>19,915</w:t>
            </w:r>
          </w:p>
        </w:tc>
      </w:tr>
      <w:tr w:rsidR="005B7F45" w:rsidRPr="005B7F45" w:rsidTr="001D7427">
        <w:trPr>
          <w:jc w:val="center"/>
        </w:trPr>
        <w:tc>
          <w:tcPr>
            <w:tcW w:w="3069" w:type="dxa"/>
            <w:vAlign w:val="center"/>
          </w:tcPr>
          <w:p w:rsidR="005B7F45" w:rsidRPr="005B7F45" w:rsidRDefault="005B7F45" w:rsidP="001D7427">
            <w:pPr>
              <w:snapToGrid w:val="0"/>
              <w:jc w:val="both"/>
              <w:rPr>
                <w:rFonts w:ascii="Arial" w:hAnsi="Arial" w:cs="Arial"/>
                <w:szCs w:val="24"/>
              </w:rPr>
            </w:pPr>
            <w:r w:rsidRPr="005B7F45">
              <w:rPr>
                <w:rFonts w:ascii="Arial" w:hAnsi="Arial" w:cs="Arial"/>
                <w:szCs w:val="24"/>
              </w:rPr>
              <w:t>Heated Area (sf)</w:t>
            </w:r>
          </w:p>
        </w:tc>
        <w:tc>
          <w:tcPr>
            <w:tcW w:w="2610" w:type="dxa"/>
            <w:vAlign w:val="center"/>
          </w:tcPr>
          <w:p w:rsidR="005B7F45" w:rsidRPr="005B7F45" w:rsidRDefault="005B7F45" w:rsidP="001D7427">
            <w:pPr>
              <w:snapToGrid w:val="0"/>
              <w:jc w:val="right"/>
              <w:rPr>
                <w:rFonts w:ascii="Arial" w:hAnsi="Arial" w:cs="Arial"/>
                <w:szCs w:val="24"/>
              </w:rPr>
            </w:pPr>
            <w:r w:rsidRPr="005B7F45">
              <w:rPr>
                <w:rFonts w:ascii="Arial" w:hAnsi="Arial" w:cs="Arial"/>
                <w:szCs w:val="24"/>
              </w:rPr>
              <w:t>9,006</w:t>
            </w:r>
          </w:p>
        </w:tc>
      </w:tr>
      <w:tr w:rsidR="005B7F45" w:rsidRPr="005B7F45" w:rsidTr="001D7427">
        <w:trPr>
          <w:jc w:val="center"/>
        </w:trPr>
        <w:tc>
          <w:tcPr>
            <w:tcW w:w="3069" w:type="dxa"/>
            <w:vAlign w:val="center"/>
          </w:tcPr>
          <w:p w:rsidR="005B7F45" w:rsidRPr="005B7F45" w:rsidRDefault="005B7F45" w:rsidP="001D7427">
            <w:pPr>
              <w:snapToGrid w:val="0"/>
              <w:jc w:val="both"/>
              <w:rPr>
                <w:rFonts w:ascii="Arial" w:hAnsi="Arial" w:cs="Arial"/>
                <w:szCs w:val="24"/>
              </w:rPr>
            </w:pPr>
            <w:r w:rsidRPr="005B7F45">
              <w:rPr>
                <w:rFonts w:ascii="Arial" w:hAnsi="Arial" w:cs="Arial"/>
                <w:szCs w:val="24"/>
              </w:rPr>
              <w:t>Impervious Area (sf)</w:t>
            </w:r>
          </w:p>
        </w:tc>
        <w:tc>
          <w:tcPr>
            <w:tcW w:w="2610" w:type="dxa"/>
            <w:vAlign w:val="center"/>
          </w:tcPr>
          <w:p w:rsidR="005B7F45" w:rsidRPr="005B7F45" w:rsidRDefault="005B7F45" w:rsidP="001D7427">
            <w:pPr>
              <w:snapToGrid w:val="0"/>
              <w:jc w:val="right"/>
              <w:rPr>
                <w:rFonts w:ascii="Arial" w:hAnsi="Arial" w:cs="Arial"/>
                <w:szCs w:val="24"/>
              </w:rPr>
            </w:pPr>
            <w:r w:rsidRPr="005B7F45">
              <w:rPr>
                <w:rFonts w:ascii="Arial" w:hAnsi="Arial" w:cs="Arial"/>
                <w:szCs w:val="24"/>
              </w:rPr>
              <w:t>5.38</w:t>
            </w:r>
          </w:p>
        </w:tc>
      </w:tr>
      <w:tr w:rsidR="005B7F45" w:rsidRPr="005B7F45" w:rsidTr="001D7427">
        <w:trPr>
          <w:jc w:val="center"/>
        </w:trPr>
        <w:tc>
          <w:tcPr>
            <w:tcW w:w="3069" w:type="dxa"/>
            <w:vAlign w:val="center"/>
          </w:tcPr>
          <w:p w:rsidR="005B7F45" w:rsidRPr="005B7F45" w:rsidRDefault="005B7F45" w:rsidP="001D7427">
            <w:pPr>
              <w:snapToGrid w:val="0"/>
              <w:jc w:val="both"/>
              <w:rPr>
                <w:rFonts w:ascii="Arial" w:hAnsi="Arial" w:cs="Arial"/>
                <w:szCs w:val="24"/>
              </w:rPr>
            </w:pPr>
            <w:r w:rsidRPr="005B7F45">
              <w:rPr>
                <w:rFonts w:ascii="Arial" w:hAnsi="Arial" w:cs="Arial"/>
                <w:szCs w:val="24"/>
              </w:rPr>
              <w:t>Green Space Provided (%)</w:t>
            </w:r>
          </w:p>
        </w:tc>
        <w:tc>
          <w:tcPr>
            <w:tcW w:w="2610" w:type="dxa"/>
            <w:vAlign w:val="center"/>
          </w:tcPr>
          <w:p w:rsidR="005B7F45" w:rsidRPr="005B7F45" w:rsidRDefault="005B7F45" w:rsidP="001D7427">
            <w:pPr>
              <w:snapToGrid w:val="0"/>
              <w:jc w:val="right"/>
              <w:rPr>
                <w:rFonts w:ascii="Arial" w:hAnsi="Arial" w:cs="Arial"/>
                <w:szCs w:val="24"/>
              </w:rPr>
            </w:pPr>
            <w:r w:rsidRPr="005B7F45">
              <w:rPr>
                <w:rFonts w:ascii="Arial" w:hAnsi="Arial" w:cs="Arial"/>
                <w:szCs w:val="24"/>
              </w:rPr>
              <w:t>94.62</w:t>
            </w:r>
          </w:p>
        </w:tc>
      </w:tr>
      <w:tr w:rsidR="005B7F45" w:rsidRPr="005B7F45" w:rsidTr="001D7427">
        <w:trPr>
          <w:jc w:val="center"/>
        </w:trPr>
        <w:tc>
          <w:tcPr>
            <w:tcW w:w="3069" w:type="dxa"/>
            <w:vAlign w:val="center"/>
          </w:tcPr>
          <w:p w:rsidR="005B7F45" w:rsidRPr="005B7F45" w:rsidRDefault="005B7F45" w:rsidP="001D7427">
            <w:pPr>
              <w:snapToGrid w:val="0"/>
              <w:jc w:val="both"/>
              <w:rPr>
                <w:rFonts w:ascii="Arial" w:hAnsi="Arial" w:cs="Arial"/>
                <w:szCs w:val="24"/>
              </w:rPr>
            </w:pPr>
            <w:r w:rsidRPr="005B7F45">
              <w:rPr>
                <w:rFonts w:ascii="Arial" w:hAnsi="Arial" w:cs="Arial"/>
                <w:szCs w:val="24"/>
              </w:rPr>
              <w:t>Green Space Required (%)</w:t>
            </w:r>
          </w:p>
        </w:tc>
        <w:tc>
          <w:tcPr>
            <w:tcW w:w="2610" w:type="dxa"/>
            <w:vAlign w:val="center"/>
          </w:tcPr>
          <w:p w:rsidR="005B7F45" w:rsidRPr="005B7F45" w:rsidRDefault="005B7F45" w:rsidP="001D7427">
            <w:pPr>
              <w:snapToGrid w:val="0"/>
              <w:jc w:val="right"/>
              <w:rPr>
                <w:rFonts w:ascii="Arial" w:hAnsi="Arial" w:cs="Arial"/>
                <w:szCs w:val="24"/>
              </w:rPr>
            </w:pPr>
            <w:r w:rsidRPr="005B7F45">
              <w:rPr>
                <w:rFonts w:ascii="Arial" w:hAnsi="Arial" w:cs="Arial"/>
                <w:szCs w:val="24"/>
              </w:rPr>
              <w:t>40%</w:t>
            </w:r>
          </w:p>
        </w:tc>
      </w:tr>
    </w:tbl>
    <w:p w:rsidR="005B7F45" w:rsidRPr="005B7F45" w:rsidRDefault="005B7F45" w:rsidP="005B7F45">
      <w:pPr>
        <w:snapToGrid w:val="0"/>
        <w:jc w:val="both"/>
        <w:rPr>
          <w:rFonts w:ascii="Arial" w:hAnsi="Arial" w:cs="Arial"/>
          <w:szCs w:val="24"/>
        </w:rPr>
      </w:pPr>
    </w:p>
    <w:p w:rsidR="005B7F45" w:rsidRPr="005B7F45" w:rsidRDefault="005B7F45" w:rsidP="005B7F45">
      <w:pPr>
        <w:snapToGrid w:val="0"/>
        <w:jc w:val="both"/>
        <w:rPr>
          <w:rFonts w:ascii="Arial" w:hAnsi="Arial" w:cs="Arial"/>
          <w:szCs w:val="24"/>
        </w:rPr>
      </w:pPr>
      <w:r w:rsidRPr="005B7F45">
        <w:rPr>
          <w:rFonts w:ascii="Arial" w:hAnsi="Arial" w:cs="Arial"/>
          <w:szCs w:val="24"/>
        </w:rPr>
        <w:t>The plan propose</w:t>
      </w:r>
      <w:r w:rsidR="00AA622F">
        <w:rPr>
          <w:rFonts w:ascii="Arial" w:hAnsi="Arial" w:cs="Arial"/>
          <w:szCs w:val="24"/>
        </w:rPr>
        <w:t>d</w:t>
      </w:r>
      <w:r w:rsidRPr="005B7F45">
        <w:rPr>
          <w:rFonts w:ascii="Arial" w:hAnsi="Arial" w:cs="Arial"/>
          <w:szCs w:val="24"/>
        </w:rPr>
        <w:t xml:space="preserve"> the construction of a two-story home having an overall height of 33’ 6.5”.  Additionally, several outbuildings </w:t>
      </w:r>
      <w:r w:rsidR="00AA622F">
        <w:rPr>
          <w:rFonts w:ascii="Arial" w:hAnsi="Arial" w:cs="Arial"/>
          <w:szCs w:val="24"/>
        </w:rPr>
        <w:t>were</w:t>
      </w:r>
      <w:r w:rsidRPr="005B7F45">
        <w:rPr>
          <w:rFonts w:ascii="Arial" w:hAnsi="Arial" w:cs="Arial"/>
          <w:szCs w:val="24"/>
        </w:rPr>
        <w:t xml:space="preserve"> included:</w:t>
      </w:r>
    </w:p>
    <w:p w:rsidR="005B7F45" w:rsidRPr="005B7F45" w:rsidRDefault="005B7F45" w:rsidP="005B7F45">
      <w:pPr>
        <w:snapToGrid w:val="0"/>
        <w:jc w:val="both"/>
        <w:rPr>
          <w:rFonts w:ascii="Arial" w:hAnsi="Arial" w:cs="Arial"/>
          <w:szCs w:val="24"/>
        </w:rPr>
      </w:pPr>
    </w:p>
    <w:p w:rsidR="005B7F45" w:rsidRPr="005B7F45" w:rsidRDefault="005B7F45" w:rsidP="005B7F45">
      <w:pPr>
        <w:pStyle w:val="ListParagraph"/>
        <w:numPr>
          <w:ilvl w:val="0"/>
          <w:numId w:val="22"/>
        </w:numPr>
        <w:snapToGrid w:val="0"/>
        <w:contextualSpacing/>
        <w:jc w:val="both"/>
      </w:pPr>
      <w:r w:rsidRPr="005B7F45">
        <w:t xml:space="preserve">Horse Barn </w:t>
      </w:r>
    </w:p>
    <w:p w:rsidR="005B7F45" w:rsidRPr="005B7F45" w:rsidRDefault="005B7F45" w:rsidP="005B7F45">
      <w:pPr>
        <w:pStyle w:val="ListParagraph"/>
        <w:numPr>
          <w:ilvl w:val="0"/>
          <w:numId w:val="22"/>
        </w:numPr>
        <w:snapToGrid w:val="0"/>
        <w:contextualSpacing/>
        <w:jc w:val="both"/>
      </w:pPr>
      <w:r w:rsidRPr="005B7F45">
        <w:t>Pool House</w:t>
      </w:r>
    </w:p>
    <w:p w:rsidR="005B7F45" w:rsidRPr="005B7F45" w:rsidRDefault="005B7F45" w:rsidP="005B7F45">
      <w:pPr>
        <w:pStyle w:val="ListParagraph"/>
        <w:numPr>
          <w:ilvl w:val="0"/>
          <w:numId w:val="22"/>
        </w:numPr>
        <w:snapToGrid w:val="0"/>
        <w:contextualSpacing/>
        <w:jc w:val="both"/>
      </w:pPr>
      <w:r w:rsidRPr="005B7F45">
        <w:t>Pool Pavilion</w:t>
      </w:r>
    </w:p>
    <w:p w:rsidR="005B7F45" w:rsidRPr="005B7F45" w:rsidRDefault="005B7F45" w:rsidP="005B7F45">
      <w:pPr>
        <w:pStyle w:val="ListParagraph"/>
        <w:numPr>
          <w:ilvl w:val="0"/>
          <w:numId w:val="22"/>
        </w:numPr>
        <w:snapToGrid w:val="0"/>
        <w:contextualSpacing/>
        <w:jc w:val="both"/>
      </w:pPr>
      <w:r w:rsidRPr="005B7F45">
        <w:t xml:space="preserve">Equipment Barn </w:t>
      </w:r>
    </w:p>
    <w:p w:rsidR="005B7F45" w:rsidRPr="005B7F45" w:rsidRDefault="005B7F45" w:rsidP="005B7F45">
      <w:pPr>
        <w:snapToGrid w:val="0"/>
        <w:jc w:val="both"/>
        <w:rPr>
          <w:rFonts w:ascii="Arial" w:hAnsi="Arial" w:cs="Arial"/>
          <w:szCs w:val="24"/>
        </w:rPr>
      </w:pPr>
    </w:p>
    <w:p w:rsidR="005B7F45" w:rsidRPr="005B7F45" w:rsidRDefault="005B7F45" w:rsidP="005B7F45">
      <w:pPr>
        <w:snapToGrid w:val="0"/>
        <w:jc w:val="both"/>
        <w:rPr>
          <w:rFonts w:ascii="Arial" w:hAnsi="Arial" w:cs="Arial"/>
          <w:szCs w:val="24"/>
        </w:rPr>
      </w:pPr>
      <w:r w:rsidRPr="005B7F45">
        <w:rPr>
          <w:rFonts w:ascii="Arial" w:hAnsi="Arial" w:cs="Arial"/>
          <w:szCs w:val="24"/>
        </w:rPr>
        <w:t>The final plat for the property has been recorded in PB P68, PG 146.</w:t>
      </w:r>
    </w:p>
    <w:p w:rsidR="005B7F45" w:rsidRPr="005B7F45" w:rsidRDefault="005B7F45" w:rsidP="005B7F45">
      <w:pPr>
        <w:snapToGrid w:val="0"/>
        <w:jc w:val="both"/>
        <w:rPr>
          <w:rFonts w:ascii="Arial" w:hAnsi="Arial" w:cs="Arial"/>
          <w:szCs w:val="24"/>
        </w:rPr>
      </w:pPr>
    </w:p>
    <w:p w:rsidR="008D206E" w:rsidRPr="005B7F45" w:rsidRDefault="005B7F45" w:rsidP="005B7F45">
      <w:pPr>
        <w:tabs>
          <w:tab w:val="left" w:pos="1995"/>
        </w:tabs>
        <w:jc w:val="both"/>
        <w:outlineLvl w:val="0"/>
        <w:rPr>
          <w:rFonts w:ascii="Arial" w:hAnsi="Arial" w:cs="Arial"/>
          <w:szCs w:val="24"/>
        </w:rPr>
      </w:pPr>
      <w:r w:rsidRPr="005B7F45">
        <w:rPr>
          <w:rFonts w:ascii="Arial" w:hAnsi="Arial" w:cs="Arial"/>
          <w:szCs w:val="24"/>
        </w:rPr>
        <w:t>A residential sprinkler system shall be required as part of the construction of the new home.</w:t>
      </w:r>
    </w:p>
    <w:p w:rsidR="005B7F45" w:rsidRPr="00D870E0" w:rsidRDefault="005B7F45" w:rsidP="005B7F45">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B7F45">
        <w:rPr>
          <w:rStyle w:val="AGENDA1"/>
          <w:b w:val="0"/>
          <w:i w:val="0"/>
          <w:color w:val="auto"/>
          <w:szCs w:val="24"/>
        </w:rPr>
        <w:t>hillside protection overlay</w:t>
      </w:r>
      <w:r w:rsidR="00B25C09">
        <w:rPr>
          <w:rStyle w:val="AGENDA1"/>
          <w:b w:val="0"/>
          <w:i w:val="0"/>
          <w:color w:val="auto"/>
          <w:szCs w:val="24"/>
        </w:rPr>
        <w:t xml:space="preserve"> s</w:t>
      </w:r>
      <w:r w:rsidR="00A8189D">
        <w:rPr>
          <w:rStyle w:val="AGENDA1"/>
          <w:b w:val="0"/>
          <w:i w:val="0"/>
          <w:color w:val="auto"/>
          <w:szCs w:val="24"/>
        </w:rPr>
        <w:t xml:space="preserve">ite </w:t>
      </w:r>
      <w:r w:rsidR="00B25C09">
        <w:rPr>
          <w:rStyle w:val="AGENDA1"/>
          <w:b w:val="0"/>
          <w:i w:val="0"/>
          <w:color w:val="auto"/>
          <w:szCs w:val="24"/>
        </w:rPr>
        <w:t>p</w:t>
      </w:r>
      <w:r w:rsidR="00F01DBD" w:rsidRPr="00D870E0">
        <w:rPr>
          <w:rStyle w:val="AGENDA1"/>
          <w:b w:val="0"/>
          <w:i w:val="0"/>
          <w:color w:val="auto"/>
          <w:szCs w:val="24"/>
        </w:rPr>
        <w:t>lan</w:t>
      </w:r>
      <w:r w:rsidR="005B7F45">
        <w:rPr>
          <w:rStyle w:val="AGENDA1"/>
          <w:b w:val="0"/>
          <w:i w:val="0"/>
          <w:color w:val="auto"/>
          <w:szCs w:val="24"/>
        </w:rPr>
        <w:t xml:space="preserve"> including a residential sprinkler system</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Development of Lot One shall comply with Section 78-486(14) of the Municipal Code regarding Residential Driveway Standards.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All detached structures will also require BZA review and approval.</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All detached accessory structures shall be a maximum of 25 feet </w:t>
      </w:r>
      <w:proofErr w:type="gramStart"/>
      <w:r w:rsidRPr="005B7F45">
        <w:rPr>
          <w:rFonts w:ascii="Arial" w:hAnsi="Arial" w:cs="Arial"/>
          <w:snapToGrid w:val="0"/>
          <w:szCs w:val="24"/>
        </w:rPr>
        <w:t>tall, unless</w:t>
      </w:r>
      <w:proofErr w:type="gramEnd"/>
      <w:r w:rsidRPr="005B7F45">
        <w:rPr>
          <w:rFonts w:ascii="Arial" w:hAnsi="Arial" w:cs="Arial"/>
          <w:snapToGrid w:val="0"/>
          <w:szCs w:val="24"/>
        </w:rPr>
        <w:t xml:space="preserve"> they are used for agricultural purposes.</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If any of the detached structures will house livestock, they must be at least 150’ from any adjoining residences (off-site).  </w:t>
      </w:r>
    </w:p>
    <w:p w:rsidR="005B7F45" w:rsidRDefault="005B7F45" w:rsidP="005B7F45">
      <w:pPr>
        <w:ind w:hanging="720"/>
        <w:jc w:val="both"/>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Show the location of the gas line along Murray Lane.</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An HP site plan shall be vested for a period of three years from the date of the original approval. </w:t>
      </w:r>
    </w:p>
    <w:p w:rsidR="005B7F45" w:rsidRDefault="005B7F45" w:rsidP="005B7F45">
      <w:pPr>
        <w:pStyle w:val="ListParagraph"/>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 The home is required to have an automatic residential sprinkler system as it is located greater than 500' from the roadway.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If a gate is to be installed it must operate with FD siren.  The Fire Chief or his designee shall approve the open mechanism for the gate.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Add the following note to the site plan;</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This Hillside Protection site plan is subject to a </w:t>
      </w:r>
      <w:proofErr w:type="gramStart"/>
      <w:r w:rsidRPr="005B7F45">
        <w:rPr>
          <w:rFonts w:ascii="Arial" w:hAnsi="Arial" w:cs="Arial"/>
          <w:snapToGrid w:val="0"/>
          <w:szCs w:val="24"/>
        </w:rPr>
        <w:t>three year</w:t>
      </w:r>
      <w:proofErr w:type="gramEnd"/>
      <w:r w:rsidRPr="005B7F45">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361625100"/>
          <w:placeholder>
            <w:docPart w:val="30E7088DF4FF43A98E9DC4977DD3EE5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5B7F45">
            <w:rPr>
              <w:rFonts w:ascii="Arial" w:hAnsi="Arial" w:cs="Arial"/>
              <w:snapToGrid w:val="0"/>
              <w:szCs w:val="24"/>
            </w:rPr>
            <w:t xml:space="preserve">March 5, </w:t>
          </w:r>
        </w:sdtContent>
      </w:sdt>
      <w:r w:rsidRPr="005B7F45">
        <w:rPr>
          <w:rFonts w:ascii="Arial" w:hAnsi="Arial" w:cs="Arial"/>
          <w:snapToGrid w:val="0"/>
          <w:szCs w:val="24"/>
        </w:rPr>
        <w:t xml:space="preserve"> </w:t>
      </w:r>
      <w:sdt>
        <w:sdtPr>
          <w:rPr>
            <w:rFonts w:ascii="Arial" w:hAnsi="Arial" w:cs="Arial"/>
            <w:snapToGrid w:val="0"/>
            <w:szCs w:val="24"/>
          </w:rPr>
          <w:id w:val="-82145112"/>
          <w:placeholder>
            <w:docPart w:val="275BD38161C743D0B2CE0682A84A443B"/>
          </w:placeholder>
          <w:comboBox>
            <w:listItem w:displayText="2019" w:value="2019"/>
            <w:listItem w:displayText="2020" w:value="2020"/>
            <w:listItem w:displayText="2021" w:value="2021"/>
            <w:listItem w:displayText="2022" w:value="2022"/>
            <w:listItem w:displayText="2023" w:value="2023"/>
          </w:comboBox>
        </w:sdtPr>
        <w:sdtEndPr/>
        <w:sdtContent>
          <w:r w:rsidRPr="005B7F45">
            <w:rPr>
              <w:rFonts w:ascii="Arial" w:hAnsi="Arial" w:cs="Arial"/>
              <w:snapToGrid w:val="0"/>
              <w:szCs w:val="24"/>
            </w:rPr>
            <w:t>2021</w:t>
          </w:r>
        </w:sdtContent>
      </w:sdt>
      <w:r w:rsidRPr="005B7F4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5B7F45">
        <w:rPr>
          <w:rFonts w:ascii="Arial" w:hAnsi="Arial" w:cs="Arial"/>
          <w:snapToGrid w:val="0"/>
          <w:szCs w:val="24"/>
        </w:rPr>
        <w:t>final completion</w:t>
      </w:r>
      <w:proofErr w:type="gramEnd"/>
      <w:r w:rsidRPr="005B7F45">
        <w:rPr>
          <w:rFonts w:ascii="Arial" w:hAnsi="Arial" w:cs="Arial"/>
          <w:snapToGrid w:val="0"/>
          <w:szCs w:val="24"/>
        </w:rPr>
        <w:t xml:space="preserve"> of the project, provided the total vesting period shall not exceed ten years from the date of approval of the preliminary site plan.</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Any changes to plans approved by the Planning Commission will require staff review and re-approval by the Planning Commission.</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Development of this project shall comply with all applicable codes and ordinances of the City of Brentwood.</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25"/>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92830900"/>
          <w:placeholder>
            <w:docPart w:val="0865D972A01E4E8B9E162D904BBE52E5"/>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5B7F45">
            <w:rPr>
              <w:rFonts w:ascii="Arial" w:hAnsi="Arial" w:cs="Arial"/>
              <w:snapToGrid w:val="0"/>
              <w:szCs w:val="24"/>
            </w:rPr>
            <w:t>November 5, 2018</w:t>
          </w:r>
        </w:sdtContent>
      </w:sdt>
      <w:r w:rsidRPr="005B7F45">
        <w:rPr>
          <w:rFonts w:ascii="Arial" w:hAnsi="Arial" w:cs="Arial"/>
          <w:snapToGrid w:val="0"/>
          <w:szCs w:val="24"/>
        </w:rPr>
        <w:t>.  Any changes to Planning Commission approved plans and specifications will require staff review and re-approval by the Planning Commission.</w:t>
      </w: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5B7F45" w:rsidRPr="005B7F45">
        <w:rPr>
          <w:rStyle w:val="AGENDA1"/>
          <w:i w:val="0"/>
          <w:color w:val="auto"/>
          <w:szCs w:val="24"/>
        </w:rPr>
        <w:t>BPC1810-001</w:t>
      </w:r>
      <w:r w:rsidR="005B7F45">
        <w:rPr>
          <w:rStyle w:val="AGENDA1"/>
          <w:i w:val="0"/>
          <w:color w:val="auto"/>
          <w:szCs w:val="24"/>
        </w:rPr>
        <w:t xml:space="preserve"> </w:t>
      </w:r>
      <w:r w:rsidR="005B7F45" w:rsidRPr="005B7F45">
        <w:rPr>
          <w:rStyle w:val="AGENDA1"/>
          <w:i w:val="0"/>
          <w:color w:val="auto"/>
          <w:szCs w:val="24"/>
        </w:rPr>
        <w:t xml:space="preserve">Revised Final Plat – Taramore Subdivision, Phase 13, Conversion of Lots 61 &amp; 62 to Permanent Open Space III, </w:t>
      </w:r>
      <w:proofErr w:type="spellStart"/>
      <w:r w:rsidR="005B7F45" w:rsidRPr="005B7F45">
        <w:rPr>
          <w:rStyle w:val="AGENDA1"/>
          <w:i w:val="0"/>
          <w:color w:val="auto"/>
          <w:szCs w:val="24"/>
        </w:rPr>
        <w:t>Whitby</w:t>
      </w:r>
      <w:proofErr w:type="spellEnd"/>
      <w:r w:rsidR="005B7F45" w:rsidRPr="005B7F45">
        <w:rPr>
          <w:rStyle w:val="AGENDA1"/>
          <w:i w:val="0"/>
          <w:color w:val="auto"/>
          <w:szCs w:val="24"/>
        </w:rPr>
        <w:t xml:space="preserve"> Crest Drive, Zoning OSRD</w:t>
      </w:r>
    </w:p>
    <w:p w:rsidR="000F5479" w:rsidRPr="007818DD" w:rsidRDefault="000F5479" w:rsidP="007818DD">
      <w:pPr>
        <w:snapToGrid w:val="0"/>
        <w:jc w:val="both"/>
        <w:rPr>
          <w:rStyle w:val="AGENDA1"/>
          <w:b w:val="0"/>
          <w:i w:val="0"/>
          <w:color w:val="auto"/>
          <w:szCs w:val="24"/>
        </w:rPr>
      </w:pPr>
    </w:p>
    <w:p w:rsidR="005B7F45" w:rsidRPr="005B7F45" w:rsidRDefault="005B7F45" w:rsidP="005B7F45">
      <w:pPr>
        <w:tabs>
          <w:tab w:val="left" w:pos="1995"/>
        </w:tabs>
        <w:jc w:val="both"/>
        <w:outlineLvl w:val="0"/>
        <w:rPr>
          <w:rFonts w:ascii="Arial" w:hAnsi="Arial" w:cs="Arial"/>
          <w:szCs w:val="24"/>
        </w:rPr>
      </w:pPr>
      <w:r w:rsidRPr="005B7F45">
        <w:rPr>
          <w:rFonts w:ascii="Arial" w:hAnsi="Arial" w:cs="Arial"/>
          <w:szCs w:val="24"/>
        </w:rPr>
        <w:t>Ragan Smith Associates request</w:t>
      </w:r>
      <w:r w:rsidR="00AA622F">
        <w:rPr>
          <w:rFonts w:ascii="Arial" w:hAnsi="Arial" w:cs="Arial"/>
          <w:szCs w:val="24"/>
        </w:rPr>
        <w:t>ed</w:t>
      </w:r>
      <w:r w:rsidRPr="005B7F45">
        <w:rPr>
          <w:rFonts w:ascii="Arial" w:hAnsi="Arial" w:cs="Arial"/>
          <w:szCs w:val="24"/>
        </w:rPr>
        <w:t xml:space="preserve"> approval of a revised final plat that proposes the completion of the conversion of former Lots 61 &amp; 62 in the Taramore Subdivision to permanent open space.  </w:t>
      </w:r>
    </w:p>
    <w:p w:rsidR="005B7F45" w:rsidRPr="005B7F45" w:rsidRDefault="005B7F45" w:rsidP="005B7F45">
      <w:pPr>
        <w:tabs>
          <w:tab w:val="left" w:pos="1995"/>
        </w:tabs>
        <w:jc w:val="both"/>
        <w:outlineLvl w:val="0"/>
        <w:rPr>
          <w:rFonts w:ascii="Arial" w:hAnsi="Arial" w:cs="Arial"/>
          <w:szCs w:val="24"/>
        </w:rPr>
      </w:pPr>
    </w:p>
    <w:p w:rsidR="005B7F45" w:rsidRPr="005B7F45" w:rsidRDefault="005B7F45" w:rsidP="005B7F45">
      <w:pPr>
        <w:tabs>
          <w:tab w:val="left" w:pos="1995"/>
        </w:tabs>
        <w:jc w:val="both"/>
        <w:outlineLvl w:val="0"/>
        <w:rPr>
          <w:rFonts w:ascii="Arial" w:hAnsi="Arial" w:cs="Arial"/>
          <w:szCs w:val="24"/>
        </w:rPr>
      </w:pPr>
      <w:r w:rsidRPr="005B7F45">
        <w:rPr>
          <w:rFonts w:ascii="Arial" w:hAnsi="Arial" w:cs="Arial"/>
          <w:szCs w:val="24"/>
        </w:rPr>
        <w:t xml:space="preserve">On May 15, 2018, the Planning Commission approved a revised preliminary plan for the subdivision that in part authorized the combination of lots 61 and 62 to permanent open space.  </w:t>
      </w:r>
    </w:p>
    <w:p w:rsidR="005B7F45" w:rsidRPr="005B7F45" w:rsidRDefault="005B7F45" w:rsidP="005B7F45">
      <w:pPr>
        <w:tabs>
          <w:tab w:val="left" w:pos="1995"/>
        </w:tabs>
        <w:jc w:val="both"/>
        <w:outlineLvl w:val="0"/>
        <w:rPr>
          <w:rFonts w:ascii="Arial" w:hAnsi="Arial" w:cs="Arial"/>
          <w:szCs w:val="24"/>
        </w:rPr>
      </w:pPr>
    </w:p>
    <w:p w:rsidR="005B7F45" w:rsidRPr="005B7F45" w:rsidRDefault="005B7F45" w:rsidP="005B7F45">
      <w:pPr>
        <w:tabs>
          <w:tab w:val="left" w:pos="1995"/>
        </w:tabs>
        <w:jc w:val="both"/>
        <w:outlineLvl w:val="0"/>
        <w:rPr>
          <w:rFonts w:ascii="Arial" w:hAnsi="Arial" w:cs="Arial"/>
          <w:szCs w:val="24"/>
        </w:rPr>
      </w:pPr>
      <w:r w:rsidRPr="005B7F45">
        <w:rPr>
          <w:rFonts w:ascii="Arial" w:hAnsi="Arial" w:cs="Arial"/>
          <w:szCs w:val="24"/>
        </w:rPr>
        <w:lastRenderedPageBreak/>
        <w:t>The Board of Commissioners approved the revisions to the OSRD Development Plan on May 29, 2018.</w:t>
      </w:r>
    </w:p>
    <w:p w:rsidR="00B52804" w:rsidRPr="00D870E0" w:rsidRDefault="00B52804" w:rsidP="001675D4">
      <w:pPr>
        <w:tabs>
          <w:tab w:val="left" w:pos="900"/>
        </w:tabs>
        <w:snapToGrid w:val="0"/>
        <w:ind w:left="907" w:hanging="907"/>
        <w:contextualSpacing/>
        <w:jc w:val="both"/>
        <w:rPr>
          <w:rStyle w:val="AGENDA1"/>
          <w:i w:val="0"/>
          <w:color w:val="auto"/>
          <w:szCs w:val="24"/>
        </w:rPr>
      </w:pPr>
    </w:p>
    <w:p w:rsidR="00B52804" w:rsidRPr="00D870E0" w:rsidRDefault="00E77B19" w:rsidP="00E77B19">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A8189D">
        <w:rPr>
          <w:rStyle w:val="AGENDA1"/>
          <w:b w:val="0"/>
          <w:i w:val="0"/>
          <w:color w:val="auto"/>
          <w:szCs w:val="24"/>
        </w:rPr>
        <w:t xml:space="preserve">revised </w:t>
      </w:r>
      <w:r w:rsidR="005B7F45">
        <w:rPr>
          <w:rStyle w:val="AGENDA1"/>
          <w:b w:val="0"/>
          <w:i w:val="0"/>
          <w:color w:val="auto"/>
          <w:szCs w:val="24"/>
        </w:rPr>
        <w:t>Final</w:t>
      </w:r>
      <w:r w:rsidR="00A8189D">
        <w:rPr>
          <w:rStyle w:val="AGENDA1"/>
          <w:b w:val="0"/>
          <w:i w:val="0"/>
          <w:color w:val="auto"/>
          <w:szCs w:val="24"/>
        </w:rPr>
        <w:t xml:space="preserve"> Pla</w:t>
      </w:r>
      <w:r w:rsidR="005B7F45">
        <w:rPr>
          <w:rStyle w:val="AGENDA1"/>
          <w:b w:val="0"/>
          <w:i w:val="0"/>
          <w:color w:val="auto"/>
          <w:szCs w:val="24"/>
        </w:rPr>
        <w:t>t</w:t>
      </w:r>
      <w:r w:rsidRPr="00D870E0">
        <w:rPr>
          <w:rStyle w:val="AGENDA1"/>
          <w:b w:val="0"/>
          <w:i w:val="0"/>
          <w:color w:val="auto"/>
          <w:szCs w:val="24"/>
        </w:rPr>
        <w:t xml:space="preserve"> subject to the following conditions:</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Revise the area of excess open space to show 9.12 acres instead of 11.69 acres.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Water and sewer services to Lots 61 &amp; 62 shall be abandoned before the plat can be signed for recording.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B25C09"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5B7F45" w:rsidRPr="005B7F45" w:rsidRDefault="005B7F45" w:rsidP="005B7F45">
      <w:pPr>
        <w:tabs>
          <w:tab w:val="left" w:pos="900"/>
        </w:tabs>
        <w:snapToGrid w:val="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Add the following note to the final plat:</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170858137"/>
          <w:placeholder>
            <w:docPart w:val="57DC324AEB5D4A95B503A15D4DF642EB"/>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5B7F45">
            <w:rPr>
              <w:rFonts w:ascii="Arial" w:hAnsi="Arial" w:cs="Arial"/>
              <w:snapToGrid w:val="0"/>
              <w:szCs w:val="24"/>
            </w:rPr>
            <w:tab/>
          </w:r>
          <w:r>
            <w:rPr>
              <w:rFonts w:ascii="Arial" w:hAnsi="Arial" w:cs="Arial"/>
              <w:snapToGrid w:val="0"/>
              <w:szCs w:val="24"/>
            </w:rPr>
            <w:t>______</w:t>
          </w:r>
        </w:sdtContent>
      </w:sdt>
      <w:r w:rsidRPr="005B7F45">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The property owner/developer is responsible for all development fees including water and sewer service and tap fees, building permit fees and Public Works Project Fees.</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lastRenderedPageBreak/>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Any changes to plans approved by the Planning Commission will require staff review and re-approval by the Planning Commission.</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All previous conditions placed on the project by the Planning Commission shall remain applicable to the project.</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Development of this project shall comply with all applicable codes and ordinances of the City of Brentwood.</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8"/>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02467647"/>
          <w:placeholder>
            <w:docPart w:val="EDE94AF4ED4D440C8B708A60B107092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5B7F45">
            <w:rPr>
              <w:rFonts w:ascii="Arial" w:hAnsi="Arial" w:cs="Arial"/>
              <w:snapToGrid w:val="0"/>
              <w:szCs w:val="24"/>
            </w:rPr>
            <w:t>November 5, 2018</w:t>
          </w:r>
        </w:sdtContent>
      </w:sdt>
      <w:r w:rsidRPr="005B7F45">
        <w:rPr>
          <w:rFonts w:ascii="Arial" w:hAnsi="Arial" w:cs="Arial"/>
          <w:snapToGrid w:val="0"/>
          <w:szCs w:val="24"/>
        </w:rPr>
        <w:t>. Any changes to Planning Commission approved plans and specifications will require staff review and re-approval by the Planning Commission.</w:t>
      </w:r>
    </w:p>
    <w:p w:rsidR="005B7F45" w:rsidRPr="005B7F45" w:rsidRDefault="005B7F45" w:rsidP="005B7F45">
      <w:pPr>
        <w:tabs>
          <w:tab w:val="left" w:pos="1305"/>
          <w:tab w:val="left" w:pos="2358"/>
        </w:tabs>
        <w:contextualSpacing/>
        <w:jc w:val="both"/>
        <w:rPr>
          <w:bCs/>
          <w:iCs/>
          <w:snapToGrid w:val="0"/>
        </w:rPr>
      </w:pPr>
    </w:p>
    <w:p w:rsidR="009A2055" w:rsidRPr="00D870E0" w:rsidRDefault="009A2055" w:rsidP="00F774C7">
      <w:pPr>
        <w:tabs>
          <w:tab w:val="left" w:pos="900"/>
        </w:tabs>
        <w:snapToGrid w:val="0"/>
        <w:ind w:left="907" w:hanging="907"/>
        <w:contextualSpacing/>
        <w:jc w:val="both"/>
        <w:rPr>
          <w:rStyle w:val="AGENDA1"/>
          <w:i w:val="0"/>
          <w:color w:val="auto"/>
          <w:szCs w:val="24"/>
        </w:rPr>
      </w:pPr>
    </w:p>
    <w:p w:rsidR="00F774C7" w:rsidRPr="00D870E0" w:rsidRDefault="00F774C7" w:rsidP="00F774C7">
      <w:pPr>
        <w:tabs>
          <w:tab w:val="left" w:pos="900"/>
        </w:tabs>
        <w:snapToGrid w:val="0"/>
        <w:ind w:left="907" w:hanging="907"/>
        <w:contextualSpacing/>
        <w:jc w:val="both"/>
        <w:rPr>
          <w:rStyle w:val="AGENDA1"/>
          <w:i w:val="0"/>
          <w:color w:val="auto"/>
          <w:szCs w:val="24"/>
        </w:rPr>
      </w:pPr>
      <w:r w:rsidRPr="005C35F5">
        <w:rPr>
          <w:rStyle w:val="AGENDA1"/>
          <w:i w:val="0"/>
          <w:color w:val="auto"/>
          <w:szCs w:val="24"/>
        </w:rPr>
        <w:t>Item 5:</w:t>
      </w:r>
      <w:r w:rsidRPr="005C35F5">
        <w:rPr>
          <w:rStyle w:val="AGENDA1"/>
          <w:i w:val="0"/>
          <w:color w:val="auto"/>
          <w:szCs w:val="24"/>
        </w:rPr>
        <w:tab/>
      </w:r>
      <w:r w:rsidR="005B7F45" w:rsidRPr="005B7F45">
        <w:rPr>
          <w:rStyle w:val="AGENDA1"/>
          <w:i w:val="0"/>
          <w:color w:val="auto"/>
          <w:szCs w:val="24"/>
        </w:rPr>
        <w:t>BPC1810-002</w:t>
      </w:r>
      <w:r w:rsidR="005B7F45">
        <w:rPr>
          <w:rStyle w:val="AGENDA1"/>
          <w:i w:val="0"/>
          <w:color w:val="auto"/>
          <w:szCs w:val="24"/>
        </w:rPr>
        <w:t xml:space="preserve"> </w:t>
      </w:r>
      <w:r w:rsidR="005B7F45" w:rsidRPr="005B7F45">
        <w:rPr>
          <w:rStyle w:val="AGENDA1"/>
          <w:i w:val="0"/>
          <w:color w:val="auto"/>
          <w:szCs w:val="24"/>
        </w:rPr>
        <w:t>Final Plat – Reserve at Raintree Subdivision, Section Four, South side of Crockett Road, Zoning OSRD</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5B7F45" w:rsidRPr="005B7F45" w:rsidRDefault="005B7F45" w:rsidP="005B7F45">
      <w:pPr>
        <w:snapToGrid w:val="0"/>
        <w:jc w:val="both"/>
        <w:rPr>
          <w:rStyle w:val="AGENDA1"/>
          <w:b w:val="0"/>
          <w:i w:val="0"/>
          <w:color w:val="auto"/>
          <w:szCs w:val="24"/>
        </w:rPr>
      </w:pPr>
      <w:r w:rsidRPr="005B7F45">
        <w:rPr>
          <w:rStyle w:val="AGENDA1"/>
          <w:b w:val="0"/>
          <w:i w:val="0"/>
          <w:color w:val="auto"/>
          <w:szCs w:val="24"/>
        </w:rPr>
        <w:t>Ragan Smith Associates request</w:t>
      </w:r>
      <w:r w:rsidR="00580F40">
        <w:rPr>
          <w:rStyle w:val="AGENDA1"/>
          <w:b w:val="0"/>
          <w:i w:val="0"/>
          <w:color w:val="auto"/>
          <w:szCs w:val="24"/>
        </w:rPr>
        <w:t>ed</w:t>
      </w:r>
      <w:r w:rsidRPr="005B7F45">
        <w:rPr>
          <w:rStyle w:val="AGENDA1"/>
          <w:b w:val="0"/>
          <w:i w:val="0"/>
          <w:color w:val="auto"/>
          <w:szCs w:val="24"/>
        </w:rPr>
        <w:t xml:space="preserve"> approval of a final plat showing 27 lots on approximately 45 acres.</w:t>
      </w:r>
    </w:p>
    <w:p w:rsidR="005B7F45" w:rsidRPr="005B7F45" w:rsidRDefault="005B7F45" w:rsidP="005B7F45">
      <w:pPr>
        <w:snapToGrid w:val="0"/>
        <w:jc w:val="both"/>
        <w:rPr>
          <w:rStyle w:val="AGENDA1"/>
          <w:b w:val="0"/>
          <w:i w:val="0"/>
          <w:color w:val="auto"/>
          <w:szCs w:val="24"/>
        </w:rPr>
      </w:pPr>
    </w:p>
    <w:p w:rsidR="005B7F45" w:rsidRPr="005B7F45" w:rsidRDefault="005B7F45" w:rsidP="005B7F45">
      <w:pPr>
        <w:snapToGrid w:val="0"/>
        <w:jc w:val="both"/>
        <w:rPr>
          <w:rStyle w:val="AGENDA1"/>
          <w:b w:val="0"/>
          <w:i w:val="0"/>
          <w:color w:val="auto"/>
          <w:szCs w:val="24"/>
        </w:rPr>
      </w:pPr>
      <w:r w:rsidRPr="005B7F45">
        <w:rPr>
          <w:rStyle w:val="AGENDA1"/>
          <w:b w:val="0"/>
          <w:i w:val="0"/>
          <w:color w:val="auto"/>
          <w:szCs w:val="24"/>
        </w:rPr>
        <w:t>The proposed plat slightly adjust</w:t>
      </w:r>
      <w:r w:rsidR="00580F40">
        <w:rPr>
          <w:rStyle w:val="AGENDA1"/>
          <w:b w:val="0"/>
          <w:i w:val="0"/>
          <w:color w:val="auto"/>
          <w:szCs w:val="24"/>
        </w:rPr>
        <w:t>ed</w:t>
      </w:r>
      <w:r w:rsidRPr="005B7F45">
        <w:rPr>
          <w:rStyle w:val="AGENDA1"/>
          <w:b w:val="0"/>
          <w:i w:val="0"/>
          <w:color w:val="auto"/>
          <w:szCs w:val="24"/>
        </w:rPr>
        <w:t xml:space="preserve"> some of the lot areas from the previously approved preliminary plan.  However, the overall area of the lots remain</w:t>
      </w:r>
      <w:r w:rsidR="00580F40">
        <w:rPr>
          <w:rStyle w:val="AGENDA1"/>
          <w:b w:val="0"/>
          <w:i w:val="0"/>
          <w:color w:val="auto"/>
          <w:szCs w:val="24"/>
        </w:rPr>
        <w:t>ed</w:t>
      </w:r>
      <w:r w:rsidRPr="005B7F45">
        <w:rPr>
          <w:rStyle w:val="AGENDA1"/>
          <w:b w:val="0"/>
          <w:i w:val="0"/>
          <w:color w:val="auto"/>
          <w:szCs w:val="24"/>
        </w:rPr>
        <w:t xml:space="preserve"> unchanged at 13.66 acres.</w:t>
      </w:r>
    </w:p>
    <w:p w:rsidR="00A8189D" w:rsidRPr="00A8189D" w:rsidRDefault="00A8189D" w:rsidP="00A8189D">
      <w:pPr>
        <w:snapToGrid w:val="0"/>
        <w:jc w:val="both"/>
        <w:rPr>
          <w:rStyle w:val="AGENDA1"/>
          <w:b w:val="0"/>
          <w:i w:val="0"/>
          <w:color w:val="auto"/>
          <w:szCs w:val="24"/>
        </w:rPr>
      </w:pPr>
    </w:p>
    <w:p w:rsidR="00F774C7" w:rsidRPr="00D870E0" w:rsidRDefault="00F774C7" w:rsidP="00F774C7">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B7F45">
        <w:rPr>
          <w:rStyle w:val="AGENDA1"/>
          <w:b w:val="0"/>
          <w:i w:val="0"/>
          <w:color w:val="auto"/>
          <w:szCs w:val="24"/>
        </w:rPr>
        <w:t>final plat</w:t>
      </w:r>
      <w:r w:rsidR="008B6D20" w:rsidRPr="00D870E0">
        <w:rPr>
          <w:rStyle w:val="AGENDA1"/>
          <w:b w:val="0"/>
          <w:i w:val="0"/>
          <w:color w:val="auto"/>
          <w:szCs w:val="24"/>
        </w:rPr>
        <w:t xml:space="preserve"> </w:t>
      </w:r>
      <w:r w:rsidRPr="00D870E0">
        <w:rPr>
          <w:rStyle w:val="AGENDA1"/>
          <w:b w:val="0"/>
          <w:i w:val="0"/>
          <w:color w:val="auto"/>
          <w:szCs w:val="24"/>
        </w:rPr>
        <w:t>subject to the following conditions:</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Review the lot areas and open space calculations as shown in the open space table, specifically the totals (13.64 vs. 13.66) and revise as necessary. A revised preliminary plan that reflects the minor changes in the lot areas shall be submitted for staff review before the final plat for Section Four may be recorded.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lastRenderedPageBreak/>
        <w:t>The Excess Open Space carried forward to Section Five should be 38.93 acres.  Review and revise the calculations as required.</w:t>
      </w:r>
    </w:p>
    <w:p w:rsidR="005B7F45" w:rsidRPr="005B7F45" w:rsidRDefault="005B7F45" w:rsidP="005B7F45">
      <w:pPr>
        <w:tabs>
          <w:tab w:val="left" w:pos="900"/>
        </w:tabs>
        <w:snapToGrid w:val="0"/>
        <w:ind w:left="36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304249" w:rsidRPr="005B7F45" w:rsidRDefault="00304249" w:rsidP="005B7F45">
      <w:pPr>
        <w:tabs>
          <w:tab w:val="left" w:pos="900"/>
        </w:tabs>
        <w:snapToGrid w:val="0"/>
        <w:ind w:left="36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Add the following note to the final plat:</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A22009">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392123466"/>
          <w:placeholder>
            <w:docPart w:val="2B4264E07F134D11B4A1D839A8C2D4F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5B7F45">
            <w:rPr>
              <w:rFonts w:ascii="Arial" w:hAnsi="Arial" w:cs="Arial"/>
              <w:snapToGrid w:val="0"/>
              <w:szCs w:val="24"/>
            </w:rPr>
            <w:tab/>
          </w:r>
          <w:r>
            <w:rPr>
              <w:rFonts w:ascii="Arial" w:hAnsi="Arial" w:cs="Arial"/>
              <w:snapToGrid w:val="0"/>
              <w:szCs w:val="24"/>
            </w:rPr>
            <w:t>________</w:t>
          </w:r>
        </w:sdtContent>
      </w:sdt>
      <w:r w:rsidRPr="005B7F45">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B7F45" w:rsidRPr="005B7F45" w:rsidRDefault="005B7F45" w:rsidP="005B7F45">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Add the standard [GP] for a grinder pump lot for the lot and add the following note:   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the Water Services Director. The payment shall be provided before the plat may be recorded. The cash equivalent is required to minimize the replacement expenses in the future (7-10 years).</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The recommendations included as part of the traffic impact study, dated August 31, 2016 shall be incorporated into the development of the project.  </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Speed humps shall be added at appropriate locations along Eastwood Drive.  Installation of the traffic calming measures shall comply with the requirements of Resolution 97-14.  </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The proposed scenic easement documents shall be reviewed by City staff and recorded documents along with the final plat for the section.  </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Applicable security for all required roadway, drainage, utilities, water, sewer and amenity improvements, in accordance with the requirements of Article Eight of the </w:t>
      </w:r>
      <w:r w:rsidRPr="005B7F45">
        <w:rPr>
          <w:rFonts w:ascii="Arial" w:hAnsi="Arial" w:cs="Arial"/>
          <w:snapToGrid w:val="0"/>
          <w:szCs w:val="24"/>
        </w:rPr>
        <w:lastRenderedPageBreak/>
        <w:t xml:space="preserve">Brentwood Subdivision Regulations shall be provided before the final plat may be recorded.   </w:t>
      </w:r>
    </w:p>
    <w:p w:rsidR="005B7F45" w:rsidRPr="005B7F45" w:rsidRDefault="005B7F45" w:rsidP="00A22009">
      <w:pPr>
        <w:tabs>
          <w:tab w:val="left" w:pos="900"/>
        </w:tabs>
        <w:snapToGrid w:val="0"/>
        <w:ind w:left="36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The property owner/developer is responsible for all development fees including water and sewer service and tap fees, building permit fees and Public Works Project Fees.</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Deviations from the approved plan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Any changes to plans approved by the Planning Commission will require staff review and re-approval by the Planning Commission.</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Development of this project shall comply with all applicable codes and ordinances of the City of Brentwood.</w:t>
      </w:r>
    </w:p>
    <w:p w:rsidR="005B7F45" w:rsidRPr="005B7F45" w:rsidRDefault="005B7F45" w:rsidP="00A22009">
      <w:pPr>
        <w:tabs>
          <w:tab w:val="left" w:pos="900"/>
        </w:tabs>
        <w:snapToGrid w:val="0"/>
        <w:ind w:left="720"/>
        <w:contextualSpacing/>
        <w:jc w:val="both"/>
        <w:rPr>
          <w:rFonts w:ascii="Arial" w:hAnsi="Arial" w:cs="Arial"/>
          <w:snapToGrid w:val="0"/>
          <w:szCs w:val="24"/>
        </w:rPr>
      </w:pPr>
    </w:p>
    <w:p w:rsidR="005B7F45" w:rsidRPr="005B7F45" w:rsidRDefault="005B7F45" w:rsidP="005B7F45">
      <w:pPr>
        <w:numPr>
          <w:ilvl w:val="0"/>
          <w:numId w:val="9"/>
        </w:numPr>
        <w:tabs>
          <w:tab w:val="left" w:pos="900"/>
        </w:tabs>
        <w:snapToGrid w:val="0"/>
        <w:ind w:left="720"/>
        <w:contextualSpacing/>
        <w:jc w:val="both"/>
        <w:rPr>
          <w:rFonts w:ascii="Arial" w:hAnsi="Arial" w:cs="Arial"/>
          <w:snapToGrid w:val="0"/>
          <w:szCs w:val="24"/>
        </w:rPr>
      </w:pPr>
      <w:r w:rsidRPr="005B7F4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25059780"/>
          <w:placeholder>
            <w:docPart w:val="798A96F1299E46CBAB0F4A8602C36B3A"/>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5B7F45">
            <w:rPr>
              <w:rFonts w:ascii="Arial" w:hAnsi="Arial" w:cs="Arial"/>
              <w:snapToGrid w:val="0"/>
              <w:szCs w:val="24"/>
            </w:rPr>
            <w:t xml:space="preserve">November 5, </w:t>
          </w:r>
          <w:r w:rsidRPr="005B7F45">
            <w:rPr>
              <w:rFonts w:ascii="Arial" w:hAnsi="Arial" w:cs="Arial"/>
              <w:snapToGrid w:val="0"/>
              <w:szCs w:val="24"/>
            </w:rPr>
            <w:lastRenderedPageBreak/>
            <w:t>2018</w:t>
          </w:r>
        </w:sdtContent>
      </w:sdt>
      <w:r w:rsidRPr="005B7F45">
        <w:rPr>
          <w:rFonts w:ascii="Arial" w:hAnsi="Arial" w:cs="Arial"/>
          <w:snapToGrid w:val="0"/>
          <w:szCs w:val="24"/>
        </w:rPr>
        <w:t>. Any changes to Planning Commission approved plans and specifications will require staff review and re-approval by the Planning Commission.</w:t>
      </w:r>
    </w:p>
    <w:p w:rsidR="005B7F45" w:rsidRDefault="005B7F45" w:rsidP="00B96FF0">
      <w:pPr>
        <w:pStyle w:val="ListParagraph"/>
        <w:tabs>
          <w:tab w:val="left" w:pos="720"/>
        </w:tabs>
        <w:ind w:left="0"/>
        <w:contextualSpacing/>
        <w:jc w:val="both"/>
      </w:pPr>
    </w:p>
    <w:p w:rsidR="005B7F45" w:rsidRPr="00D870E0" w:rsidRDefault="005B7F45" w:rsidP="00B96FF0">
      <w:pPr>
        <w:pStyle w:val="ListParagraph"/>
        <w:tabs>
          <w:tab w:val="left" w:pos="720"/>
        </w:tabs>
        <w:ind w:left="0"/>
        <w:contextualSpacing/>
        <w:jc w:val="both"/>
      </w:pPr>
    </w:p>
    <w:p w:rsidR="000925CD" w:rsidRPr="00D870E0" w:rsidRDefault="000925CD" w:rsidP="000925CD">
      <w:pPr>
        <w:tabs>
          <w:tab w:val="left" w:pos="900"/>
        </w:tabs>
        <w:snapToGrid w:val="0"/>
        <w:ind w:left="907" w:hanging="907"/>
        <w:contextualSpacing/>
        <w:jc w:val="both"/>
        <w:rPr>
          <w:rStyle w:val="AGENDA1"/>
          <w:i w:val="0"/>
          <w:color w:val="auto"/>
          <w:szCs w:val="24"/>
        </w:rPr>
      </w:pPr>
      <w:r w:rsidRPr="00C73EF8">
        <w:rPr>
          <w:rStyle w:val="AGENDA1"/>
          <w:i w:val="0"/>
          <w:color w:val="auto"/>
          <w:szCs w:val="24"/>
        </w:rPr>
        <w:t>Item 6:</w:t>
      </w:r>
      <w:r w:rsidRPr="00C73EF8">
        <w:rPr>
          <w:rStyle w:val="AGENDA1"/>
          <w:i w:val="0"/>
          <w:color w:val="auto"/>
          <w:szCs w:val="24"/>
        </w:rPr>
        <w:tab/>
      </w:r>
      <w:r w:rsidR="00C73EF8" w:rsidRPr="00C73EF8">
        <w:rPr>
          <w:rStyle w:val="AGENDA1"/>
          <w:i w:val="0"/>
          <w:color w:val="auto"/>
          <w:szCs w:val="24"/>
        </w:rPr>
        <w:t>BPC1810-006</w:t>
      </w:r>
      <w:r w:rsidR="00C73EF8">
        <w:rPr>
          <w:rStyle w:val="AGENDA1"/>
          <w:i w:val="0"/>
          <w:color w:val="auto"/>
          <w:szCs w:val="24"/>
        </w:rPr>
        <w:t xml:space="preserve"> </w:t>
      </w:r>
      <w:r w:rsidR="00C73EF8" w:rsidRPr="00C73EF8">
        <w:rPr>
          <w:rStyle w:val="AGENDA1"/>
          <w:i w:val="0"/>
          <w:color w:val="auto"/>
          <w:szCs w:val="24"/>
        </w:rPr>
        <w:t>Preliminary Plan – Lawson Subdivision, East side of Wilson Pike, Zoning R-2</w:t>
      </w:r>
    </w:p>
    <w:p w:rsidR="000925CD" w:rsidRPr="00D870E0" w:rsidRDefault="000925CD" w:rsidP="000925CD">
      <w:pPr>
        <w:tabs>
          <w:tab w:val="left" w:pos="900"/>
        </w:tabs>
        <w:snapToGrid w:val="0"/>
        <w:ind w:left="907" w:hanging="907"/>
        <w:contextualSpacing/>
        <w:jc w:val="both"/>
        <w:rPr>
          <w:rStyle w:val="AGENDA1"/>
          <w:i w:val="0"/>
          <w:color w:val="auto"/>
          <w:szCs w:val="24"/>
        </w:rPr>
      </w:pPr>
    </w:p>
    <w:p w:rsidR="00C73EF8" w:rsidRPr="00C73EF8" w:rsidRDefault="00C73EF8" w:rsidP="00C73EF8">
      <w:pPr>
        <w:snapToGrid w:val="0"/>
        <w:jc w:val="both"/>
        <w:rPr>
          <w:rStyle w:val="AGENDA1"/>
          <w:b w:val="0"/>
          <w:i w:val="0"/>
          <w:color w:val="auto"/>
          <w:szCs w:val="24"/>
        </w:rPr>
      </w:pPr>
      <w:r w:rsidRPr="00C73EF8">
        <w:rPr>
          <w:rStyle w:val="AGENDA1"/>
          <w:b w:val="0"/>
          <w:i w:val="0"/>
          <w:color w:val="auto"/>
          <w:szCs w:val="24"/>
        </w:rPr>
        <w:t>Ragan Smith Associates request</w:t>
      </w:r>
      <w:r w:rsidR="00580F40">
        <w:rPr>
          <w:rStyle w:val="AGENDA1"/>
          <w:b w:val="0"/>
          <w:i w:val="0"/>
          <w:color w:val="auto"/>
          <w:szCs w:val="24"/>
        </w:rPr>
        <w:t>ed</w:t>
      </w:r>
      <w:r w:rsidRPr="00C73EF8">
        <w:rPr>
          <w:rStyle w:val="AGENDA1"/>
          <w:b w:val="0"/>
          <w:i w:val="0"/>
          <w:color w:val="auto"/>
          <w:szCs w:val="24"/>
        </w:rPr>
        <w:t xml:space="preserve"> approval of a preliminary plan for the Lawson Property, showing eight lots on approximately 24 acres.  </w:t>
      </w:r>
    </w:p>
    <w:p w:rsidR="00C73EF8" w:rsidRPr="00C73EF8" w:rsidRDefault="00C73EF8" w:rsidP="00C73EF8">
      <w:pPr>
        <w:snapToGrid w:val="0"/>
        <w:jc w:val="both"/>
        <w:rPr>
          <w:rStyle w:val="AGENDA1"/>
          <w:b w:val="0"/>
          <w:i w:val="0"/>
          <w:color w:val="auto"/>
          <w:szCs w:val="24"/>
        </w:rPr>
      </w:pPr>
    </w:p>
    <w:p w:rsidR="00C73EF8" w:rsidRPr="00C73EF8" w:rsidRDefault="00C73EF8" w:rsidP="00C73EF8">
      <w:pPr>
        <w:snapToGrid w:val="0"/>
        <w:jc w:val="both"/>
        <w:rPr>
          <w:rStyle w:val="AGENDA1"/>
          <w:b w:val="0"/>
          <w:i w:val="0"/>
          <w:color w:val="auto"/>
          <w:szCs w:val="24"/>
        </w:rPr>
      </w:pPr>
      <w:r w:rsidRPr="00C73EF8">
        <w:rPr>
          <w:rStyle w:val="AGENDA1"/>
          <w:b w:val="0"/>
          <w:i w:val="0"/>
          <w:color w:val="auto"/>
          <w:szCs w:val="24"/>
        </w:rPr>
        <w:t xml:space="preserve">As part of the request, the Planning Commission </w:t>
      </w:r>
      <w:r w:rsidR="00580F40">
        <w:rPr>
          <w:rStyle w:val="AGENDA1"/>
          <w:b w:val="0"/>
          <w:i w:val="0"/>
          <w:color w:val="auto"/>
          <w:szCs w:val="24"/>
        </w:rPr>
        <w:t>was</w:t>
      </w:r>
      <w:r w:rsidRPr="00C73EF8">
        <w:rPr>
          <w:rStyle w:val="AGENDA1"/>
          <w:b w:val="0"/>
          <w:i w:val="0"/>
          <w:color w:val="auto"/>
          <w:szCs w:val="24"/>
        </w:rPr>
        <w:t xml:space="preserve"> asked to approve the additional length of the cul-de-sac (1,460 </w:t>
      </w:r>
      <w:proofErr w:type="spellStart"/>
      <w:r w:rsidRPr="00C73EF8">
        <w:rPr>
          <w:rStyle w:val="AGENDA1"/>
          <w:b w:val="0"/>
          <w:i w:val="0"/>
          <w:color w:val="auto"/>
          <w:szCs w:val="24"/>
        </w:rPr>
        <w:t>lf</w:t>
      </w:r>
      <w:proofErr w:type="spellEnd"/>
      <w:r w:rsidRPr="00C73EF8">
        <w:rPr>
          <w:rStyle w:val="AGENDA1"/>
          <w:b w:val="0"/>
          <w:i w:val="0"/>
          <w:color w:val="auto"/>
          <w:szCs w:val="24"/>
        </w:rPr>
        <w:t xml:space="preserve">), per Articles 6.3 and 9.7 of the Subdivision Regulations. The maximum length of a cul-de-sac is 1,000 feet, per the Subdivision Regulations. </w:t>
      </w:r>
    </w:p>
    <w:p w:rsidR="00C73EF8" w:rsidRPr="00C73EF8" w:rsidRDefault="00C73EF8" w:rsidP="00C73EF8">
      <w:pPr>
        <w:snapToGrid w:val="0"/>
        <w:jc w:val="both"/>
        <w:rPr>
          <w:rStyle w:val="AGENDA1"/>
          <w:b w:val="0"/>
          <w:i w:val="0"/>
          <w:color w:val="auto"/>
          <w:szCs w:val="24"/>
        </w:rPr>
      </w:pPr>
    </w:p>
    <w:p w:rsidR="00C73EF8" w:rsidRPr="00C73EF8" w:rsidRDefault="00C73EF8" w:rsidP="00C73EF8">
      <w:pPr>
        <w:snapToGrid w:val="0"/>
        <w:jc w:val="both"/>
        <w:rPr>
          <w:rStyle w:val="AGENDA1"/>
          <w:b w:val="0"/>
          <w:i w:val="0"/>
          <w:color w:val="auto"/>
          <w:szCs w:val="24"/>
        </w:rPr>
      </w:pPr>
      <w:r w:rsidRPr="00C73EF8">
        <w:rPr>
          <w:rStyle w:val="AGENDA1"/>
          <w:b w:val="0"/>
          <w:i w:val="0"/>
          <w:color w:val="auto"/>
          <w:szCs w:val="24"/>
        </w:rPr>
        <w:t xml:space="preserve">Each lot shall be labeled “Transitional” and, as part of the plan submitted for building permit review, a licensed geotechnical engineer shall complete an inspection and prepare a report, which will be provided with each submittal.  </w:t>
      </w:r>
    </w:p>
    <w:p w:rsidR="00C73EF8" w:rsidRPr="00C73EF8" w:rsidRDefault="00C73EF8" w:rsidP="00C73EF8">
      <w:pPr>
        <w:snapToGrid w:val="0"/>
        <w:jc w:val="both"/>
        <w:rPr>
          <w:rStyle w:val="AGENDA1"/>
          <w:b w:val="0"/>
          <w:i w:val="0"/>
          <w:color w:val="auto"/>
          <w:szCs w:val="24"/>
        </w:rPr>
      </w:pPr>
    </w:p>
    <w:p w:rsidR="00304249" w:rsidRPr="00C73EF8" w:rsidRDefault="00C73EF8" w:rsidP="00C73EF8">
      <w:pPr>
        <w:snapToGrid w:val="0"/>
        <w:jc w:val="both"/>
        <w:rPr>
          <w:rStyle w:val="AGENDA1"/>
          <w:b w:val="0"/>
          <w:i w:val="0"/>
          <w:color w:val="auto"/>
        </w:rPr>
      </w:pPr>
      <w:r w:rsidRPr="00C73EF8">
        <w:rPr>
          <w:rStyle w:val="AGENDA1"/>
          <w:b w:val="0"/>
          <w:i w:val="0"/>
          <w:color w:val="auto"/>
          <w:szCs w:val="24"/>
        </w:rPr>
        <w:t>The proposed lot areas have been modified slightly.  All measure at least 2.0 acres in area and exceed the lot area requirements for the R-2 zoning district.</w:t>
      </w:r>
    </w:p>
    <w:p w:rsidR="00304249" w:rsidRPr="00304249" w:rsidRDefault="00304249" w:rsidP="000925CD">
      <w:pPr>
        <w:snapToGrid w:val="0"/>
        <w:jc w:val="both"/>
        <w:rPr>
          <w:rStyle w:val="AGENDA1"/>
          <w:b w:val="0"/>
          <w:i w:val="0"/>
          <w:color w:val="auto"/>
          <w:szCs w:val="24"/>
        </w:rPr>
      </w:pPr>
    </w:p>
    <w:p w:rsidR="00304249" w:rsidRPr="00304249" w:rsidRDefault="00304249" w:rsidP="00304249">
      <w:pPr>
        <w:snapToGrid w:val="0"/>
        <w:jc w:val="both"/>
        <w:rPr>
          <w:rStyle w:val="AGENDA1"/>
          <w:b w:val="0"/>
          <w:i w:val="0"/>
          <w:color w:val="auto"/>
          <w:szCs w:val="24"/>
        </w:rPr>
      </w:pPr>
      <w:r w:rsidRPr="00304249">
        <w:rPr>
          <w:rStyle w:val="AGENDA1"/>
          <w:b w:val="0"/>
          <w:i w:val="0"/>
          <w:color w:val="auto"/>
          <w:szCs w:val="24"/>
        </w:rPr>
        <w:t xml:space="preserve">Staff recommended approval of the </w:t>
      </w:r>
      <w:r w:rsidR="00C73EF8">
        <w:rPr>
          <w:rStyle w:val="AGENDA1"/>
          <w:b w:val="0"/>
          <w:i w:val="0"/>
          <w:color w:val="auto"/>
          <w:szCs w:val="24"/>
        </w:rPr>
        <w:t>preliminary planning including the additional cul-de-sac length of 1,460 feet</w:t>
      </w:r>
      <w:r w:rsidRPr="00304249">
        <w:rPr>
          <w:rStyle w:val="AGENDA1"/>
          <w:b w:val="0"/>
          <w:i w:val="0"/>
          <w:color w:val="auto"/>
          <w:szCs w:val="24"/>
        </w:rPr>
        <w:t xml:space="preserve"> subject to the following conditions</w:t>
      </w:r>
      <w:r>
        <w:rPr>
          <w:rStyle w:val="AGENDA1"/>
          <w:b w:val="0"/>
          <w:i w:val="0"/>
          <w:color w:val="auto"/>
          <w:szCs w:val="24"/>
        </w:rPr>
        <w:t>:</w:t>
      </w:r>
    </w:p>
    <w:p w:rsidR="000925CD" w:rsidRPr="00D870E0" w:rsidRDefault="000925CD" w:rsidP="000925CD">
      <w:pPr>
        <w:pStyle w:val="ListParagraph"/>
        <w:contextualSpacing/>
        <w:jc w:val="both"/>
        <w:rPr>
          <w:b/>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Indicate to where the detention pond at the southeast corner of the development will discharge.</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Label the length of the cul-de-sac on the plan.  </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A Preliminary Plan shall be vested for a period of three years from the date of the original approval. </w:t>
      </w:r>
    </w:p>
    <w:p w:rsidR="00C73EF8" w:rsidRDefault="00C73EF8" w:rsidP="00C73EF8">
      <w:pPr>
        <w:pStyle w:val="ListParagraph"/>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Add the following note to the site plan;</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This preliminary plan is subject to a </w:t>
      </w:r>
      <w:proofErr w:type="gramStart"/>
      <w:r w:rsidRPr="00C73EF8">
        <w:rPr>
          <w:rFonts w:ascii="Arial" w:hAnsi="Arial" w:cs="Arial"/>
          <w:snapToGrid w:val="0"/>
          <w:szCs w:val="24"/>
        </w:rPr>
        <w:t>three year</w:t>
      </w:r>
      <w:proofErr w:type="gramEnd"/>
      <w:r w:rsidRPr="00C73EF8">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646010912"/>
          <w:placeholder>
            <w:docPart w:val="C1668AB45D86451C8EC01CEE05FC0A3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C73EF8">
            <w:rPr>
              <w:rFonts w:ascii="Arial" w:hAnsi="Arial" w:cs="Arial"/>
              <w:snapToGrid w:val="0"/>
              <w:szCs w:val="24"/>
            </w:rPr>
            <w:t>November 5,</w:t>
          </w:r>
        </w:sdtContent>
      </w:sdt>
      <w:r w:rsidRPr="00C73EF8">
        <w:rPr>
          <w:rFonts w:ascii="Arial" w:hAnsi="Arial" w:cs="Arial"/>
          <w:snapToGrid w:val="0"/>
          <w:szCs w:val="24"/>
        </w:rPr>
        <w:t xml:space="preserve"> </w:t>
      </w:r>
      <w:sdt>
        <w:sdtPr>
          <w:rPr>
            <w:rFonts w:ascii="Arial" w:hAnsi="Arial" w:cs="Arial"/>
            <w:snapToGrid w:val="0"/>
            <w:szCs w:val="24"/>
          </w:rPr>
          <w:id w:val="-2123453350"/>
          <w:placeholder>
            <w:docPart w:val="3AD6B340175149FF842ABC7B177014AD"/>
          </w:placeholder>
          <w:comboBox>
            <w:listItem w:displayText="2019" w:value="2019"/>
            <w:listItem w:displayText="2020" w:value="2020"/>
            <w:listItem w:displayText="2021" w:value="2021"/>
            <w:listItem w:displayText="2022" w:value="2022"/>
            <w:listItem w:displayText="2023" w:value="2023"/>
          </w:comboBox>
        </w:sdtPr>
        <w:sdtEndPr/>
        <w:sdtContent>
          <w:r w:rsidRPr="00C73EF8">
            <w:rPr>
              <w:rFonts w:ascii="Arial" w:hAnsi="Arial" w:cs="Arial"/>
              <w:snapToGrid w:val="0"/>
              <w:szCs w:val="24"/>
            </w:rPr>
            <w:t>2021</w:t>
          </w:r>
        </w:sdtContent>
      </w:sdt>
      <w:r w:rsidRPr="00C73EF8">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When the construction authorized pursuant to a site plan is not completed within three years from the date of initial approval, but the applicant desires to complete </w:t>
      </w:r>
      <w:r w:rsidRPr="00C73EF8">
        <w:rPr>
          <w:rFonts w:ascii="Arial" w:hAnsi="Arial" w:cs="Arial"/>
          <w:snapToGrid w:val="0"/>
          <w:szCs w:val="24"/>
        </w:rPr>
        <w:lastRenderedPageBreak/>
        <w:t>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C73EF8">
        <w:rPr>
          <w:rFonts w:ascii="Arial" w:hAnsi="Arial" w:cs="Arial"/>
          <w:snapToGrid w:val="0"/>
          <w:szCs w:val="24"/>
        </w:rPr>
        <w:t>final completion</w:t>
      </w:r>
      <w:proofErr w:type="gramEnd"/>
      <w:r w:rsidRPr="00C73EF8">
        <w:rPr>
          <w:rFonts w:ascii="Arial" w:hAnsi="Arial" w:cs="Arial"/>
          <w:snapToGrid w:val="0"/>
          <w:szCs w:val="24"/>
        </w:rPr>
        <w:t xml:space="preserve"> of the project, provided the total vesting period shall not exceed ten years from the date of approval of the preliminary site plan.</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Entrance feature improvements at the subdivision entrance must be approved by the Planning Commission under a separate submittal.  </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Any changes to plans approved by the Planning Commission will require staff review and re-approval by the Planning Commission.</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t>Development of this project shall comply with all applicable codes and ordinances of the City of Brentwood.</w:t>
      </w:r>
    </w:p>
    <w:p w:rsidR="00C73EF8" w:rsidRPr="00C73EF8" w:rsidRDefault="00C73EF8" w:rsidP="00C73EF8">
      <w:pPr>
        <w:tabs>
          <w:tab w:val="left" w:pos="900"/>
        </w:tabs>
        <w:snapToGrid w:val="0"/>
        <w:ind w:left="720"/>
        <w:contextualSpacing/>
        <w:jc w:val="both"/>
        <w:rPr>
          <w:rFonts w:ascii="Arial" w:hAnsi="Arial" w:cs="Arial"/>
          <w:snapToGrid w:val="0"/>
          <w:szCs w:val="24"/>
        </w:rPr>
      </w:pPr>
    </w:p>
    <w:p w:rsidR="00C73EF8" w:rsidRPr="00C73EF8" w:rsidRDefault="00C73EF8" w:rsidP="00C73EF8">
      <w:pPr>
        <w:numPr>
          <w:ilvl w:val="0"/>
          <w:numId w:val="11"/>
        </w:numPr>
        <w:tabs>
          <w:tab w:val="left" w:pos="900"/>
        </w:tabs>
        <w:snapToGrid w:val="0"/>
        <w:ind w:left="720"/>
        <w:contextualSpacing/>
        <w:jc w:val="both"/>
        <w:rPr>
          <w:rFonts w:ascii="Arial" w:hAnsi="Arial" w:cs="Arial"/>
          <w:snapToGrid w:val="0"/>
          <w:szCs w:val="24"/>
        </w:rPr>
      </w:pPr>
      <w:r w:rsidRPr="00C73EF8">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1332878093"/>
          <w:placeholder>
            <w:docPart w:val="59D9F96CB41A4A8FB23E578F47FC784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C73EF8">
            <w:rPr>
              <w:rFonts w:ascii="Arial" w:hAnsi="Arial" w:cs="Arial"/>
              <w:snapToGrid w:val="0"/>
              <w:szCs w:val="24"/>
            </w:rPr>
            <w:t>November 5, 2018</w:t>
          </w:r>
        </w:sdtContent>
      </w:sdt>
      <w:r w:rsidRPr="00C73EF8">
        <w:rPr>
          <w:rFonts w:ascii="Arial" w:hAnsi="Arial" w:cs="Arial"/>
          <w:snapToGrid w:val="0"/>
          <w:szCs w:val="24"/>
        </w:rPr>
        <w:t>.  Any changes to Planning Commission approved plans and specifications will require staff review and re-approval by the Planning Commission.</w:t>
      </w:r>
    </w:p>
    <w:p w:rsidR="0048184E" w:rsidRDefault="0048184E" w:rsidP="006F282B">
      <w:pPr>
        <w:tabs>
          <w:tab w:val="left" w:pos="900"/>
        </w:tabs>
        <w:snapToGrid w:val="0"/>
        <w:contextualSpacing/>
        <w:jc w:val="both"/>
        <w:rPr>
          <w:rFonts w:ascii="Arial" w:hAnsi="Arial" w:cs="Arial"/>
          <w:snapToGrid w:val="0"/>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D7725B">
        <w:rPr>
          <w:rStyle w:val="AGENDA1"/>
          <w:i w:val="0"/>
          <w:color w:val="auto"/>
          <w:szCs w:val="24"/>
        </w:rPr>
        <w:t>Item 7:</w:t>
      </w:r>
      <w:r w:rsidRPr="00D7725B">
        <w:rPr>
          <w:rStyle w:val="AGENDA1"/>
          <w:i w:val="0"/>
          <w:color w:val="auto"/>
          <w:szCs w:val="24"/>
        </w:rPr>
        <w:tab/>
      </w:r>
      <w:r w:rsidR="00D7725B" w:rsidRPr="00D7725B">
        <w:rPr>
          <w:rStyle w:val="AGENDA1"/>
          <w:i w:val="0"/>
          <w:color w:val="auto"/>
          <w:szCs w:val="24"/>
        </w:rPr>
        <w:t>BPC1809-009</w:t>
      </w:r>
      <w:r w:rsidR="00D7725B">
        <w:rPr>
          <w:rStyle w:val="AGENDA1"/>
          <w:i w:val="0"/>
          <w:color w:val="auto"/>
          <w:szCs w:val="24"/>
        </w:rPr>
        <w:t xml:space="preserve"> </w:t>
      </w:r>
      <w:r w:rsidR="00D7725B" w:rsidRPr="00D7725B">
        <w:rPr>
          <w:rStyle w:val="AGENDA1"/>
          <w:i w:val="0"/>
          <w:color w:val="auto"/>
          <w:szCs w:val="24"/>
        </w:rPr>
        <w:t>Small Cell Wireless Facilities, AT&amp;T, Various Locations</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4F715E" w:rsidRPr="004F715E" w:rsidRDefault="004F715E" w:rsidP="004F715E">
      <w:pPr>
        <w:snapToGrid w:val="0"/>
        <w:jc w:val="both"/>
        <w:rPr>
          <w:rStyle w:val="AGENDA1"/>
          <w:b w:val="0"/>
          <w:i w:val="0"/>
          <w:color w:val="auto"/>
          <w:szCs w:val="24"/>
        </w:rPr>
      </w:pPr>
      <w:proofErr w:type="spellStart"/>
      <w:r w:rsidRPr="004F715E">
        <w:rPr>
          <w:rStyle w:val="AGENDA1"/>
          <w:b w:val="0"/>
          <w:i w:val="0"/>
          <w:color w:val="auto"/>
          <w:szCs w:val="24"/>
        </w:rPr>
        <w:t>M</w:t>
      </w:r>
      <w:r w:rsidR="00580F40">
        <w:rPr>
          <w:rStyle w:val="AGENDA1"/>
          <w:b w:val="0"/>
          <w:i w:val="0"/>
          <w:color w:val="auto"/>
          <w:szCs w:val="24"/>
        </w:rPr>
        <w:t>asTec</w:t>
      </w:r>
      <w:proofErr w:type="spellEnd"/>
      <w:r w:rsidR="00580F40">
        <w:rPr>
          <w:rStyle w:val="AGENDA1"/>
          <w:b w:val="0"/>
          <w:i w:val="0"/>
          <w:color w:val="auto"/>
          <w:szCs w:val="24"/>
        </w:rPr>
        <w:t xml:space="preserve"> Network Solutions requested</w:t>
      </w:r>
      <w:r w:rsidRPr="004F715E">
        <w:rPr>
          <w:rStyle w:val="AGENDA1"/>
          <w:b w:val="0"/>
          <w:i w:val="0"/>
          <w:color w:val="auto"/>
          <w:szCs w:val="24"/>
        </w:rPr>
        <w:t xml:space="preserve"> approval to place nine Small Cell Wireless Nodes located in the public street right-of-way at various locations along Brentwood Boulevard, and Murray Lane.   </w:t>
      </w:r>
    </w:p>
    <w:p w:rsidR="004F715E" w:rsidRPr="004F715E" w:rsidRDefault="004F715E" w:rsidP="004F715E">
      <w:pPr>
        <w:snapToGrid w:val="0"/>
        <w:jc w:val="both"/>
        <w:rPr>
          <w:rStyle w:val="AGENDA1"/>
          <w:b w:val="0"/>
          <w:i w:val="0"/>
          <w:color w:val="auto"/>
          <w:szCs w:val="24"/>
        </w:rPr>
      </w:pPr>
    </w:p>
    <w:p w:rsidR="004F715E" w:rsidRPr="004F715E" w:rsidRDefault="004F715E" w:rsidP="004F715E">
      <w:pPr>
        <w:snapToGrid w:val="0"/>
        <w:jc w:val="both"/>
        <w:rPr>
          <w:rStyle w:val="AGENDA1"/>
          <w:b w:val="0"/>
          <w:i w:val="0"/>
          <w:color w:val="auto"/>
          <w:szCs w:val="24"/>
        </w:rPr>
      </w:pPr>
      <w:r w:rsidRPr="004F715E">
        <w:rPr>
          <w:rStyle w:val="AGENDA1"/>
          <w:b w:val="0"/>
          <w:i w:val="0"/>
          <w:color w:val="auto"/>
          <w:szCs w:val="24"/>
        </w:rPr>
        <w:t>The proposal include</w:t>
      </w:r>
      <w:r w:rsidR="00580F40">
        <w:rPr>
          <w:rStyle w:val="AGENDA1"/>
          <w:b w:val="0"/>
          <w:i w:val="0"/>
          <w:color w:val="auto"/>
          <w:szCs w:val="24"/>
        </w:rPr>
        <w:t>d</w:t>
      </w:r>
      <w:r w:rsidRPr="004F715E">
        <w:rPr>
          <w:rStyle w:val="AGENDA1"/>
          <w:b w:val="0"/>
          <w:i w:val="0"/>
          <w:color w:val="auto"/>
          <w:szCs w:val="24"/>
        </w:rPr>
        <w:t xml:space="preserve"> six black metal stealth poles, identical to that approved in September, measuring eight inches in diameter, and having an overall height of 32’ 6”. A single multiband antenna is mounted at the top of each pole.  The pole itself is 27’ tall, while the antenna is 5’ 6” tall.  All antennas are concealed within the mount.  </w:t>
      </w:r>
    </w:p>
    <w:p w:rsidR="004F715E" w:rsidRPr="004F715E" w:rsidRDefault="004F715E" w:rsidP="004F715E">
      <w:pPr>
        <w:snapToGrid w:val="0"/>
        <w:jc w:val="both"/>
        <w:rPr>
          <w:rStyle w:val="AGENDA1"/>
          <w:b w:val="0"/>
          <w:i w:val="0"/>
          <w:color w:val="auto"/>
          <w:szCs w:val="24"/>
        </w:rPr>
      </w:pPr>
    </w:p>
    <w:p w:rsidR="004F715E" w:rsidRPr="004F715E" w:rsidRDefault="004F715E" w:rsidP="004F715E">
      <w:pPr>
        <w:snapToGrid w:val="0"/>
        <w:jc w:val="both"/>
        <w:rPr>
          <w:rStyle w:val="AGENDA1"/>
          <w:b w:val="0"/>
          <w:i w:val="0"/>
          <w:color w:val="auto"/>
          <w:szCs w:val="24"/>
        </w:rPr>
      </w:pPr>
      <w:r w:rsidRPr="004F715E">
        <w:rPr>
          <w:rStyle w:val="AGENDA1"/>
          <w:b w:val="0"/>
          <w:i w:val="0"/>
          <w:color w:val="auto"/>
          <w:szCs w:val="24"/>
        </w:rPr>
        <w:t>Additionally, the request include</w:t>
      </w:r>
      <w:r w:rsidR="00580F40">
        <w:rPr>
          <w:rStyle w:val="AGENDA1"/>
          <w:b w:val="0"/>
          <w:i w:val="0"/>
          <w:color w:val="auto"/>
          <w:szCs w:val="24"/>
        </w:rPr>
        <w:t>d</w:t>
      </w:r>
      <w:r w:rsidRPr="004F715E">
        <w:rPr>
          <w:rStyle w:val="AGENDA1"/>
          <w:b w:val="0"/>
          <w:i w:val="0"/>
          <w:color w:val="auto"/>
          <w:szCs w:val="24"/>
        </w:rPr>
        <w:t xml:space="preserve"> the location of three wooden poles along Murray Lane.  The poles vary in height from 43 feet to 46 feet.  A Radio Remote Unit (RRU) will be mounted on each pole a maximum of ten feet below the antenna.  </w:t>
      </w:r>
    </w:p>
    <w:p w:rsidR="004F715E" w:rsidRPr="004F715E" w:rsidRDefault="004F715E" w:rsidP="004F715E">
      <w:pPr>
        <w:snapToGrid w:val="0"/>
        <w:jc w:val="both"/>
        <w:rPr>
          <w:rStyle w:val="AGENDA1"/>
          <w:b w:val="0"/>
          <w:i w:val="0"/>
          <w:color w:val="auto"/>
          <w:szCs w:val="24"/>
        </w:rPr>
      </w:pPr>
    </w:p>
    <w:p w:rsidR="004F715E" w:rsidRPr="004F715E" w:rsidRDefault="004F715E" w:rsidP="004F715E">
      <w:pPr>
        <w:snapToGrid w:val="0"/>
        <w:jc w:val="both"/>
        <w:rPr>
          <w:rStyle w:val="AGENDA1"/>
          <w:b w:val="0"/>
          <w:i w:val="0"/>
          <w:color w:val="auto"/>
          <w:szCs w:val="24"/>
        </w:rPr>
      </w:pPr>
      <w:r w:rsidRPr="004F715E">
        <w:rPr>
          <w:rStyle w:val="AGENDA1"/>
          <w:b w:val="0"/>
          <w:i w:val="0"/>
          <w:color w:val="auto"/>
          <w:szCs w:val="24"/>
        </w:rPr>
        <w:t>The metal poles are designed to allow the attachment of a street light fixture in the future.</w:t>
      </w:r>
    </w:p>
    <w:p w:rsidR="004F715E" w:rsidRPr="004F715E" w:rsidRDefault="004F715E" w:rsidP="004F715E">
      <w:pPr>
        <w:snapToGrid w:val="0"/>
        <w:jc w:val="both"/>
        <w:rPr>
          <w:rStyle w:val="AGENDA1"/>
          <w:b w:val="0"/>
          <w:i w:val="0"/>
          <w:color w:val="auto"/>
          <w:szCs w:val="24"/>
        </w:rPr>
      </w:pPr>
    </w:p>
    <w:p w:rsidR="004F715E" w:rsidRPr="004F715E" w:rsidRDefault="004F715E" w:rsidP="004F715E">
      <w:pPr>
        <w:snapToGrid w:val="0"/>
        <w:jc w:val="both"/>
        <w:rPr>
          <w:rStyle w:val="AGENDA1"/>
          <w:b w:val="0"/>
          <w:i w:val="0"/>
          <w:color w:val="auto"/>
          <w:szCs w:val="24"/>
        </w:rPr>
      </w:pPr>
      <w:r w:rsidRPr="004F715E">
        <w:rPr>
          <w:rStyle w:val="AGENDA1"/>
          <w:b w:val="0"/>
          <w:i w:val="0"/>
          <w:color w:val="auto"/>
          <w:szCs w:val="24"/>
        </w:rPr>
        <w:t xml:space="preserve">The installation is considered a Tier One request, per Section 788-536(2)a of the Municipal Code.  Tier One requests have the least impact on surrounding properties.   </w:t>
      </w:r>
    </w:p>
    <w:p w:rsidR="004F715E" w:rsidRPr="004F715E" w:rsidRDefault="004F715E" w:rsidP="004F715E">
      <w:pPr>
        <w:snapToGrid w:val="0"/>
        <w:jc w:val="both"/>
        <w:rPr>
          <w:rStyle w:val="AGENDA1"/>
          <w:b w:val="0"/>
          <w:i w:val="0"/>
          <w:color w:val="auto"/>
          <w:szCs w:val="24"/>
        </w:rPr>
      </w:pPr>
    </w:p>
    <w:p w:rsidR="006F282B" w:rsidRPr="004F715E" w:rsidRDefault="004F715E" w:rsidP="004F715E">
      <w:pPr>
        <w:snapToGrid w:val="0"/>
        <w:jc w:val="both"/>
        <w:rPr>
          <w:rStyle w:val="AGENDA1"/>
          <w:b w:val="0"/>
          <w:i w:val="0"/>
          <w:color w:val="auto"/>
          <w:szCs w:val="24"/>
        </w:rPr>
      </w:pPr>
      <w:r w:rsidRPr="004F715E">
        <w:rPr>
          <w:rStyle w:val="AGENDA1"/>
          <w:b w:val="0"/>
          <w:i w:val="0"/>
          <w:color w:val="auto"/>
          <w:szCs w:val="24"/>
        </w:rPr>
        <w:t>The application is consistent with Public Chapter 819 – “Competitive Wireless Broadband Investment, Deployment and Safety Act of 2018”, enacted by the Tennessee Legislature earlier this year.</w:t>
      </w:r>
    </w:p>
    <w:p w:rsidR="004F715E" w:rsidRPr="00D870E0" w:rsidRDefault="004F715E" w:rsidP="004F715E">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 xml:space="preserve">Staff recommended approval of the </w:t>
      </w:r>
      <w:proofErr w:type="gramStart"/>
      <w:r w:rsidR="004F715E">
        <w:rPr>
          <w:rStyle w:val="AGENDA1"/>
          <w:b w:val="0"/>
          <w:i w:val="0"/>
          <w:color w:val="auto"/>
          <w:szCs w:val="24"/>
        </w:rPr>
        <w:t>nine small</w:t>
      </w:r>
      <w:proofErr w:type="gramEnd"/>
      <w:r w:rsidR="004F715E">
        <w:rPr>
          <w:rStyle w:val="AGENDA1"/>
          <w:b w:val="0"/>
          <w:i w:val="0"/>
          <w:color w:val="auto"/>
          <w:szCs w:val="24"/>
        </w:rPr>
        <w:t xml:space="preserve"> cell wireless nodes</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Location of the node shall not obstruct pedestrian movement or the line of sight of drivers traveling along the adjacent streets.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In accordance with State Law, the provider shall have up to nine months to complete deployment of the proposed small cell installations.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Provide an installation schedule as part of the plans.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The design of the new poles will match that of the existing poles in the area. </w:t>
      </w:r>
    </w:p>
    <w:p w:rsidR="0048184E" w:rsidRDefault="0048184E" w:rsidP="006F282B">
      <w:pPr>
        <w:tabs>
          <w:tab w:val="left" w:pos="900"/>
        </w:tabs>
        <w:snapToGrid w:val="0"/>
        <w:ind w:left="907" w:hanging="907"/>
        <w:contextualSpacing/>
        <w:jc w:val="both"/>
        <w:rPr>
          <w:rStyle w:val="AGENDA1"/>
          <w:i w:val="0"/>
          <w:color w:val="auto"/>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A security acceptable to the city shall be required prior to the issuance of a permit for any PWSF. The purpose of the security is to ensure proper construction according to approved plans and ongoing compliance with the general development provisions of this article. In addition, a security shall be required to </w:t>
      </w:r>
      <w:r w:rsidRPr="004F715E">
        <w:rPr>
          <w:rFonts w:ascii="Arial" w:hAnsi="Arial" w:cs="Arial"/>
          <w:snapToGrid w:val="0"/>
          <w:szCs w:val="24"/>
        </w:rPr>
        <w:lastRenderedPageBreak/>
        <w:t>ensure the removal of the mount and related equipment in the event PWSF use is abandoned.</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The provider shall be responsible for the repair of any damage caused to public roadways or other utilities placed in City maintained ROW.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The provider shall obtain a Right-of-Way use permit and pay the applicable fees before any work is begun.</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The property owner/applicant is responsible for all development fees including water and sewer service and tap fees, building permit fees and Public Works Project Fees.  The required fees shall be used for future infrastructure related improvements required by the proposed development.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All utility facilities to the node shall be installed underground per Section 70-1 of the Municipal Code.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Any changes to plans approved by the Planning Commission will require staff review and re-approval by the Planning Commission.</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Development of this project shall comply with all applicable codes and ordinances of the City of Brentwood.</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12"/>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67679662"/>
          <w:placeholder>
            <w:docPart w:val="24F5D760CBA34B2CAD53D71A71434BD5"/>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4F715E">
            <w:rPr>
              <w:rFonts w:ascii="Arial" w:hAnsi="Arial" w:cs="Arial"/>
              <w:snapToGrid w:val="0"/>
              <w:szCs w:val="24"/>
            </w:rPr>
            <w:t>November 5, 2018</w:t>
          </w:r>
        </w:sdtContent>
      </w:sdt>
      <w:r w:rsidRPr="004F715E">
        <w:rPr>
          <w:rFonts w:ascii="Arial" w:hAnsi="Arial" w:cs="Arial"/>
          <w:snapToGrid w:val="0"/>
          <w:szCs w:val="24"/>
        </w:rPr>
        <w:t>.  Any changes to Planning Commission approved plans and specifications will require staff review and re-approval by the Planning Commission.</w:t>
      </w:r>
    </w:p>
    <w:p w:rsidR="004F715E" w:rsidRDefault="004F715E" w:rsidP="006F282B">
      <w:pPr>
        <w:tabs>
          <w:tab w:val="left" w:pos="900"/>
        </w:tabs>
        <w:snapToGrid w:val="0"/>
        <w:ind w:left="907" w:hanging="907"/>
        <w:contextualSpacing/>
        <w:jc w:val="both"/>
        <w:rPr>
          <w:rStyle w:val="AGENDA1"/>
          <w:i w:val="0"/>
          <w:color w:val="auto"/>
          <w:szCs w:val="24"/>
        </w:rPr>
      </w:pPr>
    </w:p>
    <w:p w:rsidR="004F715E" w:rsidRDefault="004F715E" w:rsidP="006F282B">
      <w:pPr>
        <w:tabs>
          <w:tab w:val="left" w:pos="900"/>
        </w:tabs>
        <w:snapToGrid w:val="0"/>
        <w:ind w:left="907" w:hanging="907"/>
        <w:contextualSpacing/>
        <w:jc w:val="both"/>
        <w:rPr>
          <w:rStyle w:val="AGENDA1"/>
          <w:i w:val="0"/>
          <w:color w:val="auto"/>
          <w:szCs w:val="24"/>
        </w:rPr>
      </w:pPr>
    </w:p>
    <w:p w:rsidR="00580F40" w:rsidRDefault="00580F40" w:rsidP="006F282B">
      <w:pPr>
        <w:tabs>
          <w:tab w:val="left" w:pos="900"/>
        </w:tabs>
        <w:snapToGrid w:val="0"/>
        <w:ind w:left="907" w:hanging="907"/>
        <w:contextualSpacing/>
        <w:jc w:val="both"/>
        <w:rPr>
          <w:rStyle w:val="AGENDA1"/>
          <w:i w:val="0"/>
          <w:color w:val="auto"/>
          <w:szCs w:val="24"/>
        </w:rPr>
      </w:pPr>
    </w:p>
    <w:p w:rsidR="00580F40" w:rsidRDefault="00580F40" w:rsidP="006F282B">
      <w:pPr>
        <w:tabs>
          <w:tab w:val="left" w:pos="900"/>
        </w:tabs>
        <w:snapToGrid w:val="0"/>
        <w:ind w:left="907" w:hanging="907"/>
        <w:contextualSpacing/>
        <w:jc w:val="both"/>
        <w:rPr>
          <w:rStyle w:val="AGENDA1"/>
          <w:i w:val="0"/>
          <w:color w:val="auto"/>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5212B6">
        <w:rPr>
          <w:rStyle w:val="AGENDA1"/>
          <w:i w:val="0"/>
          <w:color w:val="auto"/>
          <w:szCs w:val="24"/>
        </w:rPr>
        <w:lastRenderedPageBreak/>
        <w:t xml:space="preserve">Item </w:t>
      </w:r>
      <w:r>
        <w:rPr>
          <w:rStyle w:val="AGENDA1"/>
          <w:i w:val="0"/>
          <w:color w:val="auto"/>
          <w:szCs w:val="24"/>
        </w:rPr>
        <w:t>8</w:t>
      </w:r>
      <w:r w:rsidRPr="005212B6">
        <w:rPr>
          <w:rStyle w:val="AGENDA1"/>
          <w:i w:val="0"/>
          <w:color w:val="auto"/>
          <w:szCs w:val="24"/>
        </w:rPr>
        <w:t>:</w:t>
      </w:r>
      <w:r w:rsidRPr="005212B6">
        <w:rPr>
          <w:rStyle w:val="AGENDA1"/>
          <w:i w:val="0"/>
          <w:color w:val="auto"/>
          <w:szCs w:val="24"/>
        </w:rPr>
        <w:tab/>
      </w:r>
      <w:r w:rsidR="004F715E" w:rsidRPr="004F715E">
        <w:rPr>
          <w:rStyle w:val="AGENDA1"/>
          <w:i w:val="0"/>
          <w:color w:val="auto"/>
          <w:szCs w:val="24"/>
        </w:rPr>
        <w:t>BPC1810-010</w:t>
      </w:r>
      <w:r w:rsidR="004F715E">
        <w:rPr>
          <w:rStyle w:val="AGENDA1"/>
          <w:i w:val="0"/>
          <w:color w:val="auto"/>
          <w:szCs w:val="24"/>
        </w:rPr>
        <w:t xml:space="preserve"> </w:t>
      </w:r>
      <w:r w:rsidR="004F715E" w:rsidRPr="004F715E">
        <w:rPr>
          <w:rStyle w:val="AGENDA1"/>
          <w:i w:val="0"/>
          <w:color w:val="auto"/>
          <w:szCs w:val="24"/>
        </w:rPr>
        <w:t>Preliminary Master Site Grading Plan – 1617 Franklin Road, Zoning C-2/R-2</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4F715E" w:rsidRPr="004F715E" w:rsidRDefault="004F715E" w:rsidP="004F715E">
      <w:pPr>
        <w:snapToGrid w:val="0"/>
        <w:jc w:val="both"/>
        <w:rPr>
          <w:rStyle w:val="AGENDA1"/>
          <w:b w:val="0"/>
          <w:i w:val="0"/>
          <w:color w:val="auto"/>
          <w:szCs w:val="24"/>
        </w:rPr>
      </w:pPr>
      <w:r w:rsidRPr="004F715E">
        <w:rPr>
          <w:rStyle w:val="AGENDA1"/>
          <w:b w:val="0"/>
          <w:i w:val="0"/>
          <w:color w:val="auto"/>
          <w:szCs w:val="24"/>
        </w:rPr>
        <w:t>Ragan Smith Associates request</w:t>
      </w:r>
      <w:r w:rsidR="00580F40">
        <w:rPr>
          <w:rStyle w:val="AGENDA1"/>
          <w:b w:val="0"/>
          <w:i w:val="0"/>
          <w:color w:val="auto"/>
          <w:szCs w:val="24"/>
        </w:rPr>
        <w:t>ed</w:t>
      </w:r>
      <w:r w:rsidRPr="004F715E">
        <w:rPr>
          <w:rStyle w:val="AGENDA1"/>
          <w:b w:val="0"/>
          <w:i w:val="0"/>
          <w:color w:val="auto"/>
          <w:szCs w:val="24"/>
        </w:rPr>
        <w:t xml:space="preserve"> approval to complete preliminary grading </w:t>
      </w:r>
      <w:r w:rsidR="009001DB">
        <w:rPr>
          <w:rStyle w:val="AGENDA1"/>
          <w:b w:val="0"/>
          <w:i w:val="0"/>
          <w:color w:val="auto"/>
          <w:szCs w:val="24"/>
        </w:rPr>
        <w:t xml:space="preserve">of </w:t>
      </w:r>
      <w:r w:rsidRPr="004F715E">
        <w:rPr>
          <w:rStyle w:val="AGENDA1"/>
          <w:b w:val="0"/>
          <w:i w:val="0"/>
          <w:color w:val="auto"/>
          <w:szCs w:val="24"/>
        </w:rPr>
        <w:t xml:space="preserve">the property located at 1617 Franklin Road.  </w:t>
      </w:r>
    </w:p>
    <w:p w:rsidR="004F715E" w:rsidRPr="004F715E" w:rsidRDefault="004F715E" w:rsidP="004F715E">
      <w:pPr>
        <w:snapToGrid w:val="0"/>
        <w:jc w:val="both"/>
        <w:rPr>
          <w:rStyle w:val="AGENDA1"/>
          <w:b w:val="0"/>
          <w:i w:val="0"/>
          <w:color w:val="auto"/>
          <w:szCs w:val="24"/>
        </w:rPr>
      </w:pPr>
    </w:p>
    <w:p w:rsidR="004F715E" w:rsidRPr="004F715E" w:rsidRDefault="004F715E" w:rsidP="004F715E">
      <w:pPr>
        <w:snapToGrid w:val="0"/>
        <w:jc w:val="both"/>
        <w:rPr>
          <w:rStyle w:val="AGENDA1"/>
          <w:b w:val="0"/>
          <w:i w:val="0"/>
          <w:color w:val="auto"/>
          <w:szCs w:val="24"/>
        </w:rPr>
      </w:pPr>
      <w:r w:rsidRPr="004F715E">
        <w:rPr>
          <w:rStyle w:val="AGENDA1"/>
          <w:b w:val="0"/>
          <w:i w:val="0"/>
          <w:color w:val="auto"/>
          <w:szCs w:val="24"/>
        </w:rPr>
        <w:t>The material removed will be used to fill the previously approved office building site located at 1537 Franklin Road.</w:t>
      </w:r>
    </w:p>
    <w:p w:rsidR="004F715E" w:rsidRPr="004F715E" w:rsidRDefault="004F715E" w:rsidP="004F715E">
      <w:pPr>
        <w:snapToGrid w:val="0"/>
        <w:jc w:val="both"/>
        <w:rPr>
          <w:rStyle w:val="AGENDA1"/>
          <w:b w:val="0"/>
          <w:i w:val="0"/>
          <w:color w:val="auto"/>
          <w:szCs w:val="24"/>
        </w:rPr>
      </w:pPr>
    </w:p>
    <w:p w:rsidR="006F282B" w:rsidRPr="004F715E" w:rsidRDefault="004F715E" w:rsidP="004F715E">
      <w:pPr>
        <w:snapToGrid w:val="0"/>
        <w:jc w:val="both"/>
        <w:rPr>
          <w:rStyle w:val="AGENDA1"/>
          <w:b w:val="0"/>
          <w:i w:val="0"/>
          <w:color w:val="auto"/>
        </w:rPr>
      </w:pPr>
      <w:r w:rsidRPr="004F715E">
        <w:rPr>
          <w:rStyle w:val="AGENDA1"/>
          <w:b w:val="0"/>
          <w:i w:val="0"/>
          <w:color w:val="auto"/>
        </w:rPr>
        <w:t xml:space="preserve">The applicant </w:t>
      </w:r>
      <w:r w:rsidR="009001DB">
        <w:rPr>
          <w:rStyle w:val="AGENDA1"/>
          <w:b w:val="0"/>
          <w:i w:val="0"/>
          <w:color w:val="auto"/>
        </w:rPr>
        <w:t xml:space="preserve">was </w:t>
      </w:r>
      <w:r w:rsidRPr="004F715E">
        <w:rPr>
          <w:rStyle w:val="AGENDA1"/>
          <w:b w:val="0"/>
          <w:i w:val="0"/>
          <w:color w:val="auto"/>
        </w:rPr>
        <w:t>seek</w:t>
      </w:r>
      <w:r w:rsidR="009001DB">
        <w:rPr>
          <w:rStyle w:val="AGENDA1"/>
          <w:b w:val="0"/>
          <w:i w:val="0"/>
          <w:color w:val="auto"/>
        </w:rPr>
        <w:t>ing</w:t>
      </w:r>
      <w:r w:rsidRPr="004F715E">
        <w:rPr>
          <w:rStyle w:val="AGENDA1"/>
          <w:b w:val="0"/>
          <w:i w:val="0"/>
          <w:color w:val="auto"/>
        </w:rPr>
        <w:t xml:space="preserve"> approval of the grading plan only, which is limited to clearing and grubbing, grading, excavating and demolition.  Approval of a site plan for the lot </w:t>
      </w:r>
      <w:r w:rsidR="009001DB">
        <w:rPr>
          <w:rStyle w:val="AGENDA1"/>
          <w:b w:val="0"/>
          <w:i w:val="0"/>
          <w:color w:val="auto"/>
        </w:rPr>
        <w:t>was</w:t>
      </w:r>
      <w:r w:rsidRPr="004F715E">
        <w:rPr>
          <w:rStyle w:val="AGENDA1"/>
          <w:b w:val="0"/>
          <w:i w:val="0"/>
          <w:color w:val="auto"/>
        </w:rPr>
        <w:t xml:space="preserve"> not included as part of the application.</w:t>
      </w:r>
    </w:p>
    <w:p w:rsidR="004F715E" w:rsidRPr="00D870E0" w:rsidRDefault="004F715E" w:rsidP="004F715E">
      <w:pPr>
        <w:snapToGrid w:val="0"/>
        <w:jc w:val="both"/>
        <w:rPr>
          <w:rStyle w:val="AGENDA1"/>
          <w:b w:val="0"/>
          <w:i w:val="0"/>
          <w:color w:val="auto"/>
          <w:szCs w:val="24"/>
        </w:rPr>
      </w:pPr>
    </w:p>
    <w:p w:rsidR="0048184E" w:rsidRPr="00304249" w:rsidRDefault="0048184E" w:rsidP="0048184E">
      <w:pPr>
        <w:snapToGrid w:val="0"/>
        <w:jc w:val="both"/>
        <w:rPr>
          <w:rStyle w:val="AGENDA1"/>
          <w:b w:val="0"/>
          <w:i w:val="0"/>
          <w:color w:val="auto"/>
          <w:szCs w:val="24"/>
        </w:rPr>
      </w:pPr>
      <w:r w:rsidRPr="00304249">
        <w:rPr>
          <w:rStyle w:val="AGENDA1"/>
          <w:b w:val="0"/>
          <w:i w:val="0"/>
          <w:color w:val="auto"/>
          <w:szCs w:val="24"/>
        </w:rPr>
        <w:t xml:space="preserve">Staff recommended approval of the </w:t>
      </w:r>
      <w:r w:rsidR="004F715E">
        <w:rPr>
          <w:rStyle w:val="AGENDA1"/>
          <w:b w:val="0"/>
          <w:i w:val="0"/>
          <w:color w:val="auto"/>
          <w:szCs w:val="24"/>
        </w:rPr>
        <w:t>site grading plan</w:t>
      </w:r>
      <w:r w:rsidRPr="00304249">
        <w:rPr>
          <w:rStyle w:val="AGENDA1"/>
          <w:b w:val="0"/>
          <w:i w:val="0"/>
          <w:color w:val="auto"/>
          <w:szCs w:val="24"/>
        </w:rPr>
        <w:t xml:space="preserve"> subject to the following conditions</w:t>
      </w:r>
      <w:r>
        <w:rPr>
          <w:rStyle w:val="AGENDA1"/>
          <w:b w:val="0"/>
          <w:i w:val="0"/>
          <w:color w:val="auto"/>
          <w:szCs w:val="24"/>
        </w:rPr>
        <w:t>:</w:t>
      </w:r>
    </w:p>
    <w:p w:rsidR="006F282B" w:rsidRPr="00D870E0" w:rsidRDefault="006F282B" w:rsidP="006F282B">
      <w:pPr>
        <w:pStyle w:val="ListParagraph"/>
        <w:contextualSpacing/>
        <w:jc w:val="both"/>
        <w:rPr>
          <w:b/>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TDOT must approve the construction access before any permits will issued.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Upon completion of the grading the site shall be stabilized in accordance with Code requirements.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A grading permit will also be required for the 1537 Franklin Road, before any work can begin.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A master grading plan shall be vested for a period of three years from the date of the original approval.</w:t>
      </w:r>
    </w:p>
    <w:p w:rsidR="0048184E" w:rsidRDefault="0048184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Add the following note to the site plan;</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This Mater Grading Plan is subject to a </w:t>
      </w:r>
      <w:proofErr w:type="gramStart"/>
      <w:r w:rsidRPr="004F715E">
        <w:rPr>
          <w:rFonts w:ascii="Arial" w:hAnsi="Arial" w:cs="Arial"/>
          <w:snapToGrid w:val="0"/>
          <w:szCs w:val="24"/>
        </w:rPr>
        <w:t>three year</w:t>
      </w:r>
      <w:proofErr w:type="gramEnd"/>
      <w:r w:rsidRPr="004F715E">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53611297"/>
          <w:placeholder>
            <w:docPart w:val="2D52DE20ADA1400F8393A1DDE385D88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F715E">
            <w:rPr>
              <w:rFonts w:ascii="Arial" w:hAnsi="Arial" w:cs="Arial"/>
              <w:snapToGrid w:val="0"/>
              <w:szCs w:val="24"/>
            </w:rPr>
            <w:t xml:space="preserve">November 5, </w:t>
          </w:r>
        </w:sdtContent>
      </w:sdt>
      <w:sdt>
        <w:sdtPr>
          <w:rPr>
            <w:rFonts w:ascii="Arial" w:hAnsi="Arial" w:cs="Arial"/>
            <w:snapToGrid w:val="0"/>
            <w:szCs w:val="24"/>
          </w:rPr>
          <w:id w:val="-242424951"/>
          <w:placeholder>
            <w:docPart w:val="94B0CCA8EB624EB7B083589648ABA6F5"/>
          </w:placeholder>
          <w:comboBox>
            <w:listItem w:displayText="2019" w:value="2019"/>
            <w:listItem w:displayText="2020" w:value="2020"/>
            <w:listItem w:displayText="2021" w:value="2021"/>
            <w:listItem w:displayText="2022" w:value="2022"/>
            <w:listItem w:displayText="2023" w:value="2023"/>
          </w:comboBox>
        </w:sdtPr>
        <w:sdtEndPr/>
        <w:sdtContent>
          <w:r w:rsidRPr="004F715E">
            <w:rPr>
              <w:rFonts w:ascii="Arial" w:hAnsi="Arial" w:cs="Arial"/>
              <w:snapToGrid w:val="0"/>
              <w:szCs w:val="24"/>
            </w:rPr>
            <w:t>2021</w:t>
          </w:r>
        </w:sdtContent>
      </w:sdt>
      <w:r w:rsidRPr="004F715E">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w:t>
      </w:r>
      <w:r w:rsidRPr="004F715E">
        <w:rPr>
          <w:rFonts w:ascii="Arial" w:hAnsi="Arial" w:cs="Arial"/>
          <w:snapToGrid w:val="0"/>
          <w:szCs w:val="24"/>
        </w:rPr>
        <w:lastRenderedPageBreak/>
        <w:t>extension, the applicant must commence construction and maintain any necessary permits to remain vested.</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4F715E">
        <w:rPr>
          <w:rFonts w:ascii="Arial" w:hAnsi="Arial" w:cs="Arial"/>
          <w:snapToGrid w:val="0"/>
          <w:szCs w:val="24"/>
        </w:rPr>
        <w:t>final completion</w:t>
      </w:r>
      <w:proofErr w:type="gramEnd"/>
      <w:r w:rsidRPr="004F715E">
        <w:rPr>
          <w:rFonts w:ascii="Arial" w:hAnsi="Arial" w:cs="Arial"/>
          <w:snapToGrid w:val="0"/>
          <w:szCs w:val="24"/>
        </w:rPr>
        <w:t xml:space="preserve"> of the project, provided the total vesting period shall not exceed ten years from the date of approval of the preliminary site plan.</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Any changes to plans approved by the Planning Commission will require staff review and re-approval by the Planning Commission.</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F715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Development of this project shall comply with all applicable codes and ordinances of the City of Brentwood.</w:t>
      </w:r>
    </w:p>
    <w:p w:rsidR="004F715E" w:rsidRPr="004F715E" w:rsidRDefault="004F715E" w:rsidP="004F715E">
      <w:pPr>
        <w:tabs>
          <w:tab w:val="left" w:pos="900"/>
        </w:tabs>
        <w:snapToGrid w:val="0"/>
        <w:ind w:left="720"/>
        <w:contextualSpacing/>
        <w:jc w:val="both"/>
        <w:rPr>
          <w:rFonts w:ascii="Arial" w:hAnsi="Arial" w:cs="Arial"/>
          <w:snapToGrid w:val="0"/>
          <w:szCs w:val="24"/>
        </w:rPr>
      </w:pPr>
    </w:p>
    <w:p w:rsidR="004F715E" w:rsidRPr="0048184E" w:rsidRDefault="004F715E" w:rsidP="004F715E">
      <w:pPr>
        <w:numPr>
          <w:ilvl w:val="0"/>
          <w:numId w:val="37"/>
        </w:numPr>
        <w:tabs>
          <w:tab w:val="left" w:pos="900"/>
        </w:tabs>
        <w:snapToGrid w:val="0"/>
        <w:ind w:left="720"/>
        <w:contextualSpacing/>
        <w:jc w:val="both"/>
        <w:rPr>
          <w:rFonts w:ascii="Arial" w:hAnsi="Arial" w:cs="Arial"/>
          <w:snapToGrid w:val="0"/>
          <w:szCs w:val="24"/>
        </w:rPr>
      </w:pPr>
      <w:r w:rsidRPr="004F715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675301461"/>
          <w:placeholder>
            <w:docPart w:val="A8755ACC0AF94CB4B062D0C8DA1704A6"/>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4F715E">
            <w:rPr>
              <w:rFonts w:ascii="Arial" w:hAnsi="Arial" w:cs="Arial"/>
              <w:snapToGrid w:val="0"/>
              <w:szCs w:val="24"/>
            </w:rPr>
            <w:t>November 5, 2018</w:t>
          </w:r>
        </w:sdtContent>
      </w:sdt>
      <w:r w:rsidRPr="004F715E">
        <w:rPr>
          <w:rFonts w:ascii="Arial" w:hAnsi="Arial" w:cs="Arial"/>
          <w:snapToGrid w:val="0"/>
          <w:szCs w:val="24"/>
        </w:rPr>
        <w:t>.  Any changes to Planning Commission approved plans and specifications will require staff review and re-approval by the Planning Commission.</w:t>
      </w:r>
    </w:p>
    <w:p w:rsidR="00893F2D" w:rsidRDefault="00893F2D" w:rsidP="00F6418A">
      <w:pPr>
        <w:pStyle w:val="ListParagraph"/>
        <w:contextualSpacing/>
        <w:jc w:val="both"/>
      </w:pPr>
    </w:p>
    <w:p w:rsidR="0087232E" w:rsidRDefault="0087232E" w:rsidP="0087232E">
      <w:pPr>
        <w:pStyle w:val="ListParagraph"/>
        <w:tabs>
          <w:tab w:val="left" w:pos="720"/>
        </w:tabs>
        <w:ind w:left="0"/>
        <w:contextualSpacing/>
        <w:jc w:val="both"/>
        <w:rPr>
          <w:rStyle w:val="AGENDA1"/>
          <w:b w:val="0"/>
          <w:i w:val="0"/>
          <w:color w:val="auto"/>
        </w:rPr>
      </w:pPr>
      <w:r>
        <w:rPr>
          <w:rStyle w:val="AGENDA1"/>
          <w:b w:val="0"/>
          <w:i w:val="0"/>
          <w:color w:val="auto"/>
        </w:rPr>
        <w:t>Mr. Clark</w:t>
      </w:r>
      <w:r w:rsidRPr="00D870E0">
        <w:rPr>
          <w:rStyle w:val="AGENDA1"/>
          <w:b w:val="0"/>
          <w:i w:val="0"/>
          <w:color w:val="auto"/>
        </w:rPr>
        <w:t xml:space="preserve"> moved for approval of the items on the Consent Agenda; seconded by M</w:t>
      </w:r>
      <w:r>
        <w:rPr>
          <w:rStyle w:val="AGENDA1"/>
          <w:b w:val="0"/>
          <w:i w:val="0"/>
          <w:color w:val="auto"/>
        </w:rPr>
        <w:t>r</w:t>
      </w:r>
      <w:r w:rsidRPr="00D870E0">
        <w:rPr>
          <w:rStyle w:val="AGENDA1"/>
          <w:b w:val="0"/>
          <w:i w:val="0"/>
          <w:color w:val="auto"/>
        </w:rPr>
        <w:t xml:space="preserve">. </w:t>
      </w:r>
      <w:r>
        <w:rPr>
          <w:rStyle w:val="AGENDA1"/>
          <w:b w:val="0"/>
          <w:i w:val="0"/>
          <w:color w:val="auto"/>
        </w:rPr>
        <w:t>Pippen</w:t>
      </w:r>
      <w:r w:rsidRPr="00D870E0">
        <w:rPr>
          <w:rStyle w:val="AGENDA1"/>
          <w:b w:val="0"/>
          <w:i w:val="0"/>
          <w:color w:val="auto"/>
        </w:rPr>
        <w:t>.  Approval was unanimous.</w:t>
      </w:r>
    </w:p>
    <w:p w:rsidR="00F532E9" w:rsidRPr="00D870E0" w:rsidRDefault="00F532E9" w:rsidP="001675D4">
      <w:pPr>
        <w:tabs>
          <w:tab w:val="left" w:pos="900"/>
        </w:tabs>
        <w:snapToGrid w:val="0"/>
        <w:ind w:left="907" w:hanging="907"/>
        <w:contextualSpacing/>
        <w:jc w:val="both"/>
        <w:rPr>
          <w:rStyle w:val="AGENDA1"/>
          <w:i w:val="0"/>
          <w:color w:val="auto"/>
          <w:szCs w:val="24"/>
        </w:rPr>
      </w:pPr>
    </w:p>
    <w:p w:rsidR="00BC3463" w:rsidRPr="00D870E0" w:rsidRDefault="004419A0" w:rsidP="00BC3463">
      <w:pPr>
        <w:pStyle w:val="Heading1"/>
        <w:rPr>
          <w:rFonts w:ascii="Arial" w:hAnsi="Arial" w:cs="Arial"/>
          <w:szCs w:val="24"/>
        </w:rPr>
      </w:pPr>
      <w:r w:rsidRPr="00C36C99">
        <w:rPr>
          <w:rFonts w:ascii="Arial" w:hAnsi="Arial" w:cs="Arial"/>
          <w:szCs w:val="24"/>
        </w:rPr>
        <w:lastRenderedPageBreak/>
        <w:t>REGULAR AGENDA</w:t>
      </w:r>
    </w:p>
    <w:p w:rsidR="00760FAA" w:rsidRPr="00D870E0" w:rsidRDefault="00760FAA" w:rsidP="00760FAA">
      <w:pPr>
        <w:rPr>
          <w:rFonts w:ascii="Arial" w:hAnsi="Arial" w:cs="Arial"/>
          <w:szCs w:val="24"/>
        </w:rPr>
      </w:pPr>
    </w:p>
    <w:p w:rsidR="00116703" w:rsidRPr="00CC4CF9" w:rsidRDefault="00370936" w:rsidP="00CC4CF9">
      <w:pPr>
        <w:tabs>
          <w:tab w:val="left" w:pos="900"/>
        </w:tabs>
        <w:ind w:left="900" w:hanging="900"/>
        <w:contextualSpacing/>
        <w:jc w:val="both"/>
        <w:rPr>
          <w:rFonts w:ascii="Arial" w:hAnsi="Arial" w:cs="Arial"/>
          <w:b/>
          <w:szCs w:val="24"/>
        </w:rPr>
      </w:pPr>
      <w:r w:rsidRPr="00D870E0">
        <w:rPr>
          <w:rFonts w:ascii="Arial" w:hAnsi="Arial" w:cs="Arial"/>
          <w:b/>
          <w:snapToGrid w:val="0"/>
          <w:szCs w:val="24"/>
        </w:rPr>
        <w:t>Item 1:</w:t>
      </w:r>
      <w:r w:rsidRPr="00D870E0">
        <w:rPr>
          <w:rFonts w:ascii="Arial" w:hAnsi="Arial" w:cs="Arial"/>
          <w:snapToGrid w:val="0"/>
          <w:szCs w:val="24"/>
        </w:rPr>
        <w:tab/>
      </w:r>
      <w:r w:rsidR="0019010C" w:rsidRPr="0019010C">
        <w:rPr>
          <w:rStyle w:val="PageNumber"/>
          <w:rFonts w:ascii="Arial" w:hAnsi="Arial" w:cs="Arial"/>
          <w:b/>
          <w:szCs w:val="24"/>
        </w:rPr>
        <w:t>BPC1807-007</w:t>
      </w:r>
      <w:r w:rsidR="0019010C">
        <w:rPr>
          <w:rStyle w:val="PageNumber"/>
          <w:rFonts w:ascii="Arial" w:hAnsi="Arial" w:cs="Arial"/>
          <w:b/>
          <w:szCs w:val="24"/>
        </w:rPr>
        <w:t xml:space="preserve"> </w:t>
      </w:r>
      <w:r w:rsidR="0019010C" w:rsidRPr="0019010C">
        <w:rPr>
          <w:rStyle w:val="PageNumber"/>
          <w:rFonts w:ascii="Arial" w:hAnsi="Arial" w:cs="Arial"/>
          <w:b/>
          <w:szCs w:val="24"/>
        </w:rPr>
        <w:t xml:space="preserve">Revised Master Plan </w:t>
      </w:r>
      <w:r w:rsidR="0019010C" w:rsidRPr="0019010C">
        <w:rPr>
          <w:rStyle w:val="PageNumber"/>
          <w:rFonts w:ascii="Arial" w:hAnsi="Arial" w:cs="Arial" w:hint="eastAsia"/>
          <w:b/>
          <w:szCs w:val="24"/>
        </w:rPr>
        <w:t>–</w:t>
      </w:r>
      <w:r w:rsidR="0019010C" w:rsidRPr="0019010C">
        <w:rPr>
          <w:rStyle w:val="PageNumber"/>
          <w:rFonts w:ascii="Arial" w:hAnsi="Arial" w:cs="Arial"/>
          <w:b/>
          <w:szCs w:val="24"/>
        </w:rPr>
        <w:t xml:space="preserve"> Brentwood United Methodist Church, 309 Franklin Road, Zoning SI-1</w:t>
      </w:r>
    </w:p>
    <w:p w:rsidR="000D3BE2" w:rsidRDefault="000D3BE2" w:rsidP="00BB63F2">
      <w:pPr>
        <w:jc w:val="both"/>
        <w:outlineLvl w:val="0"/>
        <w:rPr>
          <w:rFonts w:ascii="Arial" w:hAnsi="Arial" w:cs="Arial"/>
          <w:szCs w:val="24"/>
        </w:rPr>
      </w:pPr>
    </w:p>
    <w:p w:rsidR="00CC4CF9" w:rsidRPr="00CC4CF9" w:rsidRDefault="00CC4CF9" w:rsidP="00CC4CF9">
      <w:pPr>
        <w:jc w:val="both"/>
        <w:outlineLvl w:val="0"/>
        <w:rPr>
          <w:rFonts w:ascii="Arial" w:hAnsi="Arial" w:cs="Arial"/>
          <w:szCs w:val="24"/>
        </w:rPr>
      </w:pPr>
      <w:r w:rsidRPr="00CC4CF9">
        <w:rPr>
          <w:rFonts w:ascii="Arial" w:hAnsi="Arial" w:cs="Arial"/>
          <w:szCs w:val="24"/>
        </w:rPr>
        <w:t>Ragan Smith Associates request</w:t>
      </w:r>
      <w:r w:rsidR="009001DB">
        <w:rPr>
          <w:rFonts w:ascii="Arial" w:hAnsi="Arial" w:cs="Arial"/>
          <w:szCs w:val="24"/>
        </w:rPr>
        <w:t>ed</w:t>
      </w:r>
      <w:r w:rsidRPr="00CC4CF9">
        <w:rPr>
          <w:rFonts w:ascii="Arial" w:hAnsi="Arial" w:cs="Arial"/>
          <w:szCs w:val="24"/>
        </w:rPr>
        <w:t xml:space="preserve"> approval of a revised Master Plan for Brentwood United Methodist Church.  The master plan include</w:t>
      </w:r>
      <w:r w:rsidR="009001DB">
        <w:rPr>
          <w:rFonts w:ascii="Arial" w:hAnsi="Arial" w:cs="Arial"/>
          <w:szCs w:val="24"/>
        </w:rPr>
        <w:t>d</w:t>
      </w:r>
      <w:r w:rsidRPr="00CC4CF9">
        <w:rPr>
          <w:rFonts w:ascii="Arial" w:hAnsi="Arial" w:cs="Arial"/>
          <w:szCs w:val="24"/>
        </w:rPr>
        <w:t>:</w:t>
      </w:r>
    </w:p>
    <w:p w:rsidR="00CC4CF9" w:rsidRPr="00CC4CF9" w:rsidRDefault="00CC4CF9" w:rsidP="00CC4CF9">
      <w:pPr>
        <w:jc w:val="both"/>
        <w:outlineLvl w:val="0"/>
        <w:rPr>
          <w:rFonts w:ascii="Arial" w:hAnsi="Arial" w:cs="Arial"/>
          <w:szCs w:val="24"/>
        </w:rPr>
      </w:pPr>
    </w:p>
    <w:p w:rsidR="00CC4CF9" w:rsidRPr="009001DB" w:rsidRDefault="00CC4CF9" w:rsidP="009001DB">
      <w:pPr>
        <w:numPr>
          <w:ilvl w:val="0"/>
          <w:numId w:val="42"/>
        </w:numPr>
        <w:tabs>
          <w:tab w:val="left" w:pos="900"/>
        </w:tabs>
        <w:snapToGrid w:val="0"/>
        <w:ind w:left="720"/>
        <w:contextualSpacing/>
        <w:jc w:val="both"/>
        <w:rPr>
          <w:rFonts w:ascii="Arial" w:hAnsi="Arial" w:cs="Arial"/>
          <w:snapToGrid w:val="0"/>
          <w:szCs w:val="24"/>
        </w:rPr>
      </w:pPr>
      <w:r w:rsidRPr="009001DB">
        <w:rPr>
          <w:rFonts w:ascii="Arial" w:hAnsi="Arial" w:cs="Arial"/>
          <w:snapToGrid w:val="0"/>
          <w:szCs w:val="24"/>
        </w:rPr>
        <w:t>Removal of one entrance on the north side to accommodate 11 parking spaces;</w:t>
      </w:r>
    </w:p>
    <w:p w:rsidR="00CC4CF9" w:rsidRPr="009001DB" w:rsidRDefault="00CC4CF9" w:rsidP="009001DB">
      <w:pPr>
        <w:numPr>
          <w:ilvl w:val="0"/>
          <w:numId w:val="42"/>
        </w:numPr>
        <w:tabs>
          <w:tab w:val="left" w:pos="900"/>
        </w:tabs>
        <w:snapToGrid w:val="0"/>
        <w:ind w:left="720"/>
        <w:contextualSpacing/>
        <w:jc w:val="both"/>
        <w:rPr>
          <w:rFonts w:ascii="Arial" w:hAnsi="Arial" w:cs="Arial"/>
          <w:snapToGrid w:val="0"/>
          <w:szCs w:val="24"/>
        </w:rPr>
      </w:pPr>
      <w:r w:rsidRPr="009001DB">
        <w:rPr>
          <w:rFonts w:ascii="Arial" w:hAnsi="Arial" w:cs="Arial"/>
          <w:snapToGrid w:val="0"/>
          <w:szCs w:val="24"/>
        </w:rPr>
        <w:t>29,864 square foot building addition;</w:t>
      </w:r>
    </w:p>
    <w:p w:rsidR="00CC4CF9" w:rsidRPr="009001DB" w:rsidRDefault="00CC4CF9" w:rsidP="009001DB">
      <w:pPr>
        <w:numPr>
          <w:ilvl w:val="0"/>
          <w:numId w:val="42"/>
        </w:numPr>
        <w:tabs>
          <w:tab w:val="left" w:pos="900"/>
        </w:tabs>
        <w:snapToGrid w:val="0"/>
        <w:ind w:left="720"/>
        <w:contextualSpacing/>
        <w:jc w:val="both"/>
        <w:rPr>
          <w:rFonts w:ascii="Arial" w:hAnsi="Arial" w:cs="Arial"/>
          <w:snapToGrid w:val="0"/>
          <w:szCs w:val="24"/>
        </w:rPr>
      </w:pPr>
      <w:r w:rsidRPr="009001DB">
        <w:rPr>
          <w:rFonts w:ascii="Arial" w:hAnsi="Arial" w:cs="Arial"/>
          <w:snapToGrid w:val="0"/>
          <w:szCs w:val="24"/>
        </w:rPr>
        <w:t xml:space="preserve">Relocate the playground to the west side of the building (4,450 square feet) and to the north side (3,060 square feet); </w:t>
      </w:r>
    </w:p>
    <w:p w:rsidR="00CC4CF9" w:rsidRPr="009001DB" w:rsidRDefault="00CC4CF9" w:rsidP="009001DB">
      <w:pPr>
        <w:numPr>
          <w:ilvl w:val="0"/>
          <w:numId w:val="42"/>
        </w:numPr>
        <w:tabs>
          <w:tab w:val="left" w:pos="900"/>
        </w:tabs>
        <w:snapToGrid w:val="0"/>
        <w:ind w:left="720"/>
        <w:contextualSpacing/>
        <w:jc w:val="both"/>
        <w:rPr>
          <w:rFonts w:ascii="Arial" w:hAnsi="Arial" w:cs="Arial"/>
          <w:snapToGrid w:val="0"/>
          <w:szCs w:val="24"/>
        </w:rPr>
      </w:pPr>
      <w:r w:rsidRPr="009001DB">
        <w:rPr>
          <w:rFonts w:ascii="Arial" w:hAnsi="Arial" w:cs="Arial"/>
          <w:snapToGrid w:val="0"/>
          <w:szCs w:val="24"/>
        </w:rPr>
        <w:t>An additional 282 parking spaces to the west of the building;</w:t>
      </w:r>
    </w:p>
    <w:p w:rsidR="00CC4CF9" w:rsidRPr="009001DB" w:rsidRDefault="00CC4CF9" w:rsidP="009001DB">
      <w:pPr>
        <w:numPr>
          <w:ilvl w:val="0"/>
          <w:numId w:val="42"/>
        </w:numPr>
        <w:tabs>
          <w:tab w:val="left" w:pos="900"/>
        </w:tabs>
        <w:snapToGrid w:val="0"/>
        <w:ind w:left="720"/>
        <w:contextualSpacing/>
        <w:jc w:val="both"/>
        <w:rPr>
          <w:rFonts w:ascii="Arial" w:hAnsi="Arial" w:cs="Arial"/>
          <w:snapToGrid w:val="0"/>
          <w:szCs w:val="24"/>
        </w:rPr>
      </w:pPr>
      <w:r w:rsidRPr="009001DB">
        <w:rPr>
          <w:rFonts w:ascii="Arial" w:hAnsi="Arial" w:cs="Arial"/>
          <w:snapToGrid w:val="0"/>
          <w:szCs w:val="24"/>
        </w:rPr>
        <w:t>An additional 248 parking spaces, in reserve to the south of Brentwood Medical Center.</w:t>
      </w:r>
    </w:p>
    <w:p w:rsidR="00CC4CF9" w:rsidRPr="00CC4CF9" w:rsidRDefault="00CC4CF9" w:rsidP="00CC4CF9">
      <w:pPr>
        <w:jc w:val="both"/>
        <w:outlineLvl w:val="0"/>
        <w:rPr>
          <w:rFonts w:ascii="Arial" w:hAnsi="Arial" w:cs="Arial"/>
          <w:szCs w:val="24"/>
        </w:rPr>
      </w:pPr>
    </w:p>
    <w:p w:rsidR="00CC4CF9" w:rsidRPr="00CC4CF9" w:rsidRDefault="00CC4CF9" w:rsidP="00CC4CF9">
      <w:pPr>
        <w:jc w:val="both"/>
        <w:outlineLvl w:val="0"/>
        <w:rPr>
          <w:rFonts w:ascii="Arial" w:hAnsi="Arial" w:cs="Arial"/>
          <w:szCs w:val="24"/>
        </w:rPr>
      </w:pPr>
      <w:r w:rsidRPr="00CC4CF9">
        <w:rPr>
          <w:rFonts w:ascii="Arial" w:hAnsi="Arial" w:cs="Arial"/>
          <w:szCs w:val="24"/>
        </w:rPr>
        <w:t xml:space="preserve">The proposal is a Preliminary Master Plan and complete engineering has not yet been completed for the project.  Upon submittal of the detailed site plan, complete engineering is required.  Development of the project will comply with City of Brentwood drainage standards, TDEC and Corps of Engineers requirements before a permit will be issued for any portion of the project.  </w:t>
      </w:r>
    </w:p>
    <w:p w:rsidR="00CC4CF9" w:rsidRPr="00CC4CF9" w:rsidRDefault="00CC4CF9" w:rsidP="00CC4CF9">
      <w:pPr>
        <w:jc w:val="both"/>
        <w:outlineLvl w:val="0"/>
        <w:rPr>
          <w:rFonts w:ascii="Arial" w:hAnsi="Arial" w:cs="Arial"/>
          <w:szCs w:val="24"/>
        </w:rPr>
      </w:pPr>
    </w:p>
    <w:p w:rsidR="00CC4CF9" w:rsidRPr="00CC4CF9" w:rsidRDefault="00CC4CF9" w:rsidP="00CC4CF9">
      <w:pPr>
        <w:jc w:val="both"/>
        <w:outlineLvl w:val="0"/>
        <w:rPr>
          <w:rFonts w:ascii="Arial" w:hAnsi="Arial" w:cs="Arial"/>
          <w:szCs w:val="24"/>
        </w:rPr>
      </w:pPr>
      <w:r w:rsidRPr="00CC4CF9">
        <w:rPr>
          <w:rFonts w:ascii="Arial" w:hAnsi="Arial" w:cs="Arial"/>
          <w:szCs w:val="24"/>
        </w:rPr>
        <w:t xml:space="preserve">The </w:t>
      </w:r>
      <w:proofErr w:type="gramStart"/>
      <w:r w:rsidRPr="00CC4CF9">
        <w:rPr>
          <w:rFonts w:ascii="Arial" w:hAnsi="Arial" w:cs="Arial"/>
          <w:szCs w:val="24"/>
        </w:rPr>
        <w:t>five acre</w:t>
      </w:r>
      <w:proofErr w:type="gramEnd"/>
      <w:r w:rsidRPr="00CC4CF9">
        <w:rPr>
          <w:rFonts w:ascii="Arial" w:hAnsi="Arial" w:cs="Arial"/>
          <w:szCs w:val="24"/>
        </w:rPr>
        <w:t xml:space="preserve"> tract located at the corner of </w:t>
      </w:r>
      <w:proofErr w:type="spellStart"/>
      <w:r w:rsidRPr="00CC4CF9">
        <w:rPr>
          <w:rFonts w:ascii="Arial" w:hAnsi="Arial" w:cs="Arial"/>
          <w:szCs w:val="24"/>
        </w:rPr>
        <w:t>Meadowlake</w:t>
      </w:r>
      <w:proofErr w:type="spellEnd"/>
      <w:r w:rsidRPr="00CC4CF9">
        <w:rPr>
          <w:rFonts w:ascii="Arial" w:hAnsi="Arial" w:cs="Arial"/>
          <w:szCs w:val="24"/>
        </w:rPr>
        <w:t xml:space="preserve"> Road and Franklin Road was rezoned per Ordinance 2002-02 to SI-1/SR in June 2002.</w:t>
      </w:r>
    </w:p>
    <w:p w:rsidR="001B7277" w:rsidRDefault="001B7277" w:rsidP="00CC4CF9">
      <w:pPr>
        <w:jc w:val="both"/>
        <w:outlineLvl w:val="0"/>
        <w:rPr>
          <w:rFonts w:ascii="Arial" w:hAnsi="Arial" w:cs="Arial"/>
          <w:szCs w:val="24"/>
        </w:rPr>
      </w:pPr>
    </w:p>
    <w:p w:rsidR="009001DB" w:rsidRPr="00CC4CF9" w:rsidRDefault="009001DB" w:rsidP="009001DB">
      <w:pPr>
        <w:jc w:val="both"/>
        <w:outlineLvl w:val="0"/>
        <w:rPr>
          <w:rFonts w:ascii="Arial" w:hAnsi="Arial" w:cs="Arial"/>
          <w:szCs w:val="24"/>
        </w:rPr>
      </w:pPr>
      <w:r w:rsidRPr="00CC4CF9">
        <w:rPr>
          <w:rFonts w:ascii="Arial" w:hAnsi="Arial" w:cs="Arial"/>
          <w:szCs w:val="24"/>
        </w:rPr>
        <w:t xml:space="preserve">Staff has drafted two amendments to the zoning ordinance that will affect the development of the property. The amendments will be considered, on first reading by the Board of Commissioners on November 12th. </w:t>
      </w:r>
    </w:p>
    <w:p w:rsidR="009001DB" w:rsidRPr="00CC4CF9" w:rsidRDefault="009001DB" w:rsidP="009001DB">
      <w:pPr>
        <w:jc w:val="both"/>
        <w:outlineLvl w:val="0"/>
        <w:rPr>
          <w:rFonts w:ascii="Arial" w:hAnsi="Arial" w:cs="Arial"/>
          <w:szCs w:val="24"/>
        </w:rPr>
      </w:pPr>
    </w:p>
    <w:p w:rsidR="009001DB" w:rsidRPr="00CC4CF9" w:rsidRDefault="009001DB" w:rsidP="009001DB">
      <w:pPr>
        <w:jc w:val="both"/>
        <w:outlineLvl w:val="0"/>
        <w:rPr>
          <w:rFonts w:ascii="Arial" w:hAnsi="Arial" w:cs="Arial"/>
          <w:szCs w:val="24"/>
        </w:rPr>
      </w:pPr>
      <w:r w:rsidRPr="00CC4CF9">
        <w:rPr>
          <w:rFonts w:ascii="Arial" w:hAnsi="Arial" w:cs="Arial"/>
          <w:szCs w:val="24"/>
        </w:rPr>
        <w:t xml:space="preserve">One amendment would allow the Planning Commission to consider a reduction in the width of the arterial road buffer along Franklin Road in SI districts to no less than 100 feet. Currently, the Code requires a </w:t>
      </w:r>
      <w:proofErr w:type="gramStart"/>
      <w:r w:rsidRPr="00CC4CF9">
        <w:rPr>
          <w:rFonts w:ascii="Arial" w:hAnsi="Arial" w:cs="Arial"/>
          <w:szCs w:val="24"/>
        </w:rPr>
        <w:t>150 foot wide</w:t>
      </w:r>
      <w:proofErr w:type="gramEnd"/>
      <w:r w:rsidRPr="00CC4CF9">
        <w:rPr>
          <w:rFonts w:ascii="Arial" w:hAnsi="Arial" w:cs="Arial"/>
          <w:szCs w:val="24"/>
        </w:rPr>
        <w:t xml:space="preserve"> arterial road buffer for all SI uses.  However, while the Planning Commission may reduce this buffer width on all other arterial streets, they do not have the same authority for projects along Franklin Road.   </w:t>
      </w:r>
    </w:p>
    <w:p w:rsidR="009001DB" w:rsidRPr="00CC4CF9" w:rsidRDefault="009001DB" w:rsidP="009001DB">
      <w:pPr>
        <w:jc w:val="both"/>
        <w:outlineLvl w:val="0"/>
        <w:rPr>
          <w:rFonts w:ascii="Arial" w:hAnsi="Arial" w:cs="Arial"/>
          <w:szCs w:val="24"/>
        </w:rPr>
      </w:pPr>
    </w:p>
    <w:p w:rsidR="009001DB" w:rsidRPr="00CC4CF9" w:rsidRDefault="009001DB" w:rsidP="009001DB">
      <w:pPr>
        <w:jc w:val="both"/>
        <w:outlineLvl w:val="0"/>
        <w:rPr>
          <w:rFonts w:ascii="Arial" w:hAnsi="Arial" w:cs="Arial"/>
          <w:szCs w:val="24"/>
        </w:rPr>
      </w:pPr>
      <w:r w:rsidRPr="00CC4CF9">
        <w:rPr>
          <w:rFonts w:ascii="Arial" w:hAnsi="Arial" w:cs="Arial"/>
          <w:szCs w:val="24"/>
        </w:rPr>
        <w:t xml:space="preserve">The second amendment relates to the ratio of parking spaces provided for SI districts.  The proposal would allow 50% of the parking on-site, 30% shared, offsite and 20% reserve. Currently the Code requires parking ratios of 60%/20%/20%.  </w:t>
      </w:r>
    </w:p>
    <w:p w:rsidR="009001DB" w:rsidRPr="00CC4CF9" w:rsidRDefault="009001DB" w:rsidP="009001DB">
      <w:pPr>
        <w:jc w:val="both"/>
        <w:outlineLvl w:val="0"/>
        <w:rPr>
          <w:rFonts w:ascii="Arial" w:hAnsi="Arial" w:cs="Arial"/>
          <w:szCs w:val="24"/>
        </w:rPr>
      </w:pPr>
    </w:p>
    <w:p w:rsidR="009001DB" w:rsidRPr="00CC4CF9" w:rsidRDefault="009001DB" w:rsidP="009001DB">
      <w:pPr>
        <w:jc w:val="both"/>
        <w:outlineLvl w:val="0"/>
        <w:rPr>
          <w:rFonts w:ascii="Arial" w:hAnsi="Arial" w:cs="Arial"/>
          <w:szCs w:val="24"/>
        </w:rPr>
      </w:pPr>
      <w:r w:rsidRPr="00CC4CF9">
        <w:rPr>
          <w:rFonts w:ascii="Arial" w:hAnsi="Arial" w:cs="Arial"/>
          <w:szCs w:val="24"/>
        </w:rPr>
        <w:t>The Board of Commissioners will not consider the proposed code amendments until after the November Planning Commission meeting.</w:t>
      </w:r>
    </w:p>
    <w:p w:rsidR="009001DB" w:rsidRPr="00CC4CF9" w:rsidRDefault="009001DB" w:rsidP="009001DB">
      <w:pPr>
        <w:jc w:val="both"/>
        <w:outlineLvl w:val="0"/>
        <w:rPr>
          <w:rFonts w:ascii="Arial" w:hAnsi="Arial" w:cs="Arial"/>
          <w:szCs w:val="24"/>
        </w:rPr>
      </w:pPr>
    </w:p>
    <w:p w:rsidR="009001DB" w:rsidRPr="00CC4CF9" w:rsidRDefault="009001DB" w:rsidP="009001DB">
      <w:pPr>
        <w:jc w:val="both"/>
        <w:outlineLvl w:val="0"/>
        <w:rPr>
          <w:rFonts w:ascii="Arial" w:hAnsi="Arial" w:cs="Arial"/>
          <w:szCs w:val="24"/>
        </w:rPr>
      </w:pPr>
      <w:r w:rsidRPr="00CC4CF9">
        <w:rPr>
          <w:rFonts w:ascii="Arial" w:hAnsi="Arial" w:cs="Arial"/>
          <w:szCs w:val="24"/>
        </w:rPr>
        <w:t>Staff request</w:t>
      </w:r>
      <w:r>
        <w:rPr>
          <w:rFonts w:ascii="Arial" w:hAnsi="Arial" w:cs="Arial"/>
          <w:szCs w:val="24"/>
        </w:rPr>
        <w:t>ed</w:t>
      </w:r>
      <w:r w:rsidRPr="00CC4CF9">
        <w:rPr>
          <w:rFonts w:ascii="Arial" w:hAnsi="Arial" w:cs="Arial"/>
          <w:szCs w:val="24"/>
        </w:rPr>
        <w:t xml:space="preserve"> that the Planning Commission vote to defer consideration of the Master Plan for an additional 30-days. Please note that this request is with the Church’s agreement.</w:t>
      </w:r>
    </w:p>
    <w:p w:rsidR="009001DB" w:rsidRDefault="009001DB" w:rsidP="00CC4CF9">
      <w:pPr>
        <w:jc w:val="both"/>
        <w:outlineLvl w:val="0"/>
        <w:rPr>
          <w:rFonts w:ascii="Arial" w:hAnsi="Arial" w:cs="Arial"/>
          <w:szCs w:val="24"/>
        </w:rPr>
      </w:pPr>
    </w:p>
    <w:p w:rsidR="001B7277" w:rsidRDefault="001B7277" w:rsidP="001B7277">
      <w:pPr>
        <w:jc w:val="both"/>
        <w:outlineLvl w:val="0"/>
        <w:rPr>
          <w:rFonts w:ascii="Arial" w:hAnsi="Arial" w:cs="Arial"/>
          <w:szCs w:val="24"/>
        </w:rPr>
      </w:pPr>
      <w:r w:rsidRPr="00D8754F">
        <w:rPr>
          <w:rFonts w:ascii="Arial" w:hAnsi="Arial" w:cs="Arial"/>
          <w:szCs w:val="24"/>
        </w:rPr>
        <w:t xml:space="preserve">Ms. Robinson stated she would be abstaining from any vote due to conflict of interest.  </w:t>
      </w:r>
    </w:p>
    <w:p w:rsidR="001D7427" w:rsidRPr="00D8754F" w:rsidRDefault="001D7427" w:rsidP="001B7277">
      <w:pPr>
        <w:jc w:val="both"/>
        <w:outlineLvl w:val="0"/>
        <w:rPr>
          <w:rFonts w:ascii="Arial" w:hAnsi="Arial" w:cs="Arial"/>
          <w:szCs w:val="24"/>
        </w:rPr>
      </w:pPr>
    </w:p>
    <w:p w:rsidR="001B7277" w:rsidRDefault="001B7277" w:rsidP="001B7277">
      <w:pPr>
        <w:jc w:val="both"/>
        <w:outlineLvl w:val="0"/>
        <w:rPr>
          <w:rStyle w:val="AGENDA1"/>
          <w:b w:val="0"/>
          <w:i w:val="0"/>
          <w:color w:val="auto"/>
          <w:szCs w:val="24"/>
        </w:rPr>
      </w:pPr>
      <w:r w:rsidRPr="00D8754F">
        <w:rPr>
          <w:rFonts w:ascii="Arial" w:hAnsi="Arial" w:cs="Arial"/>
          <w:szCs w:val="24"/>
        </w:rPr>
        <w:t xml:space="preserve">Mr. </w:t>
      </w:r>
      <w:r w:rsidR="001D7427">
        <w:rPr>
          <w:rFonts w:ascii="Arial" w:hAnsi="Arial" w:cs="Arial"/>
          <w:szCs w:val="24"/>
        </w:rPr>
        <w:t>Pippen</w:t>
      </w:r>
      <w:r w:rsidRPr="00D8754F">
        <w:rPr>
          <w:rFonts w:ascii="Arial" w:hAnsi="Arial" w:cs="Arial"/>
          <w:szCs w:val="24"/>
        </w:rPr>
        <w:t xml:space="preserve"> moved to defer to the </w:t>
      </w:r>
      <w:r w:rsidR="001D7427">
        <w:rPr>
          <w:rFonts w:ascii="Arial" w:hAnsi="Arial" w:cs="Arial"/>
          <w:szCs w:val="24"/>
        </w:rPr>
        <w:t>December 3</w:t>
      </w:r>
      <w:r w:rsidRPr="00D8754F">
        <w:rPr>
          <w:rFonts w:ascii="Arial" w:hAnsi="Arial" w:cs="Arial"/>
          <w:szCs w:val="24"/>
        </w:rPr>
        <w:t xml:space="preserve">, 2018 meeting, seconded by </w:t>
      </w:r>
      <w:r w:rsidR="001D7427">
        <w:rPr>
          <w:rStyle w:val="AGENDA1"/>
          <w:b w:val="0"/>
          <w:i w:val="0"/>
          <w:color w:val="auto"/>
          <w:szCs w:val="24"/>
        </w:rPr>
        <w:t>Commissioner Travis</w:t>
      </w:r>
      <w:r w:rsidRPr="00D8754F">
        <w:rPr>
          <w:rStyle w:val="AGENDA1"/>
          <w:b w:val="0"/>
          <w:i w:val="0"/>
          <w:color w:val="auto"/>
          <w:szCs w:val="24"/>
        </w:rPr>
        <w:t xml:space="preserve">.  Motion was approved </w:t>
      </w:r>
      <w:r w:rsidR="001D7427">
        <w:rPr>
          <w:rStyle w:val="AGENDA1"/>
          <w:b w:val="0"/>
          <w:i w:val="0"/>
          <w:color w:val="auto"/>
          <w:szCs w:val="24"/>
        </w:rPr>
        <w:t>9</w:t>
      </w:r>
      <w:r w:rsidRPr="00D8754F">
        <w:rPr>
          <w:rStyle w:val="AGENDA1"/>
          <w:b w:val="0"/>
          <w:i w:val="0"/>
          <w:color w:val="auto"/>
          <w:szCs w:val="24"/>
        </w:rPr>
        <w:t>-0 with Ms. Robinson abstaining.</w:t>
      </w:r>
    </w:p>
    <w:p w:rsidR="00CC4CF9" w:rsidRDefault="00CC4CF9" w:rsidP="00CC4CF9">
      <w:pPr>
        <w:jc w:val="both"/>
        <w:outlineLvl w:val="0"/>
        <w:rPr>
          <w:rStyle w:val="AGENDA1"/>
          <w:b w:val="0"/>
          <w:i w:val="0"/>
          <w:color w:val="auto"/>
          <w:szCs w:val="24"/>
        </w:rPr>
      </w:pPr>
    </w:p>
    <w:p w:rsidR="00D8754F" w:rsidRPr="00D870E0" w:rsidRDefault="00D8754F" w:rsidP="00D8754F">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2</w:t>
      </w:r>
      <w:r w:rsidRPr="00D870E0">
        <w:rPr>
          <w:rFonts w:ascii="Arial" w:hAnsi="Arial" w:cs="Arial"/>
          <w:b/>
          <w:snapToGrid w:val="0"/>
          <w:szCs w:val="24"/>
        </w:rPr>
        <w:t>:</w:t>
      </w:r>
      <w:r w:rsidRPr="00D870E0">
        <w:rPr>
          <w:rFonts w:ascii="Arial" w:hAnsi="Arial" w:cs="Arial"/>
          <w:snapToGrid w:val="0"/>
          <w:szCs w:val="24"/>
        </w:rPr>
        <w:tab/>
      </w:r>
      <w:r w:rsidR="001D7427" w:rsidRPr="001D7427">
        <w:rPr>
          <w:rStyle w:val="PageNumber"/>
          <w:rFonts w:ascii="Arial" w:hAnsi="Arial" w:cs="Arial"/>
          <w:b/>
          <w:szCs w:val="24"/>
        </w:rPr>
        <w:t>BPC1810-005</w:t>
      </w:r>
      <w:r w:rsidR="001D7427">
        <w:rPr>
          <w:rStyle w:val="PageNumber"/>
          <w:rFonts w:ascii="Arial" w:hAnsi="Arial" w:cs="Arial"/>
          <w:b/>
          <w:szCs w:val="24"/>
        </w:rPr>
        <w:t xml:space="preserve"> </w:t>
      </w:r>
      <w:r w:rsidR="001D7427" w:rsidRPr="001D7427">
        <w:rPr>
          <w:rStyle w:val="PageNumber"/>
          <w:rFonts w:ascii="Arial" w:hAnsi="Arial" w:cs="Arial"/>
          <w:b/>
          <w:szCs w:val="24"/>
        </w:rPr>
        <w:t>Preliminary Plan – Oman Subdivision, 900 Franklin Road, Zoning OSRD</w:t>
      </w:r>
    </w:p>
    <w:p w:rsidR="004A589B" w:rsidRDefault="004A589B" w:rsidP="00BB63F2">
      <w:pPr>
        <w:tabs>
          <w:tab w:val="left" w:pos="900"/>
        </w:tabs>
        <w:snapToGrid w:val="0"/>
        <w:contextualSpacing/>
        <w:jc w:val="both"/>
        <w:rPr>
          <w:rStyle w:val="AGENDA1"/>
          <w:b w:val="0"/>
          <w:i w:val="0"/>
          <w:color w:val="auto"/>
          <w:szCs w:val="24"/>
        </w:rPr>
      </w:pPr>
    </w:p>
    <w:p w:rsidR="001D7427" w:rsidRPr="001D7427" w:rsidRDefault="001D7427" w:rsidP="001D7427">
      <w:pPr>
        <w:jc w:val="both"/>
        <w:outlineLvl w:val="0"/>
        <w:rPr>
          <w:rFonts w:ascii="Arial" w:hAnsi="Arial" w:cs="Arial"/>
          <w:szCs w:val="24"/>
        </w:rPr>
      </w:pPr>
      <w:r w:rsidRPr="001D7427">
        <w:rPr>
          <w:rFonts w:ascii="Arial" w:hAnsi="Arial" w:cs="Arial"/>
          <w:szCs w:val="24"/>
        </w:rPr>
        <w:t>Ragan Smith Associates request</w:t>
      </w:r>
      <w:r w:rsidR="009001DB">
        <w:rPr>
          <w:rFonts w:ascii="Arial" w:hAnsi="Arial" w:cs="Arial"/>
          <w:szCs w:val="24"/>
        </w:rPr>
        <w:t>ed</w:t>
      </w:r>
      <w:r w:rsidRPr="001D7427">
        <w:rPr>
          <w:rFonts w:ascii="Arial" w:hAnsi="Arial" w:cs="Arial"/>
          <w:szCs w:val="24"/>
        </w:rPr>
        <w:t xml:space="preserve"> approval of a preliminary plan for the Oman Tract.  The property was rezoned via Ordinance 2018-12, which was approved by the Board of Commissioners on September 27, 2017. </w:t>
      </w:r>
    </w:p>
    <w:p w:rsidR="001D7427" w:rsidRPr="001D7427" w:rsidRDefault="001D7427" w:rsidP="001D7427">
      <w:pPr>
        <w:jc w:val="both"/>
        <w:outlineLvl w:val="0"/>
        <w:rPr>
          <w:rFonts w:ascii="Arial" w:hAnsi="Arial" w:cs="Arial"/>
          <w:szCs w:val="24"/>
        </w:rPr>
      </w:pPr>
    </w:p>
    <w:p w:rsidR="001D7427" w:rsidRPr="00EC2F7F" w:rsidRDefault="001D7427" w:rsidP="001D7427">
      <w:pPr>
        <w:jc w:val="both"/>
        <w:outlineLvl w:val="0"/>
      </w:pPr>
      <w:r w:rsidRPr="001D7427">
        <w:rPr>
          <w:rFonts w:ascii="Arial" w:hAnsi="Arial" w:cs="Arial"/>
          <w:szCs w:val="24"/>
        </w:rPr>
        <w:t>The specifics of the plan are shown in the following table:</w:t>
      </w:r>
      <w:r w:rsidRPr="00EC2F7F">
        <w:rPr>
          <w:i/>
          <w:color w:val="000000"/>
          <w:shd w:val="clear" w:color="auto" w:fill="FFFFFF"/>
        </w:rPr>
        <w:t xml:space="preserve">  </w:t>
      </w:r>
      <w:r w:rsidRPr="00EC2F7F">
        <w:rPr>
          <w:i/>
          <w:color w:val="000000"/>
        </w:rPr>
        <w:br/>
      </w:r>
      <w:r w:rsidRPr="00EC2F7F">
        <w:rPr>
          <w:color w:val="000000"/>
          <w:shd w:val="clear" w:color="auto" w:fill="FFFFFF"/>
        </w:rPr>
        <w:t> </w:t>
      </w:r>
    </w:p>
    <w:tbl>
      <w:tblPr>
        <w:tblW w:w="7500" w:type="dxa"/>
        <w:jc w:val="center"/>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038"/>
        <w:gridCol w:w="2053"/>
        <w:gridCol w:w="1409"/>
      </w:tblGrid>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b/>
                <w:bCs/>
                <w:i/>
                <w:iCs/>
                <w:color w:val="000000"/>
                <w:szCs w:val="24"/>
              </w:rPr>
              <w:t>FEATURE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b/>
                <w:bCs/>
                <w:i/>
                <w:iCs/>
                <w:color w:val="000000"/>
                <w:szCs w:val="24"/>
              </w:rPr>
              <w:t>AREA (SF)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b/>
                <w:bCs/>
                <w:i/>
                <w:iCs/>
                <w:color w:val="000000"/>
                <w:szCs w:val="24"/>
              </w:rPr>
              <w:t>AREA (AC)</w:t>
            </w:r>
          </w:p>
        </w:tc>
      </w:tr>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7427" w:rsidRPr="001D7427" w:rsidRDefault="001D7427" w:rsidP="001D7427">
            <w:pPr>
              <w:rPr>
                <w:rFonts w:ascii="Arial" w:hAnsi="Arial" w:cs="Arial"/>
                <w:color w:val="000000"/>
                <w:szCs w:val="24"/>
              </w:rPr>
            </w:pPr>
            <w:r w:rsidRPr="001D7427">
              <w:rPr>
                <w:rFonts w:ascii="Arial" w:hAnsi="Arial" w:cs="Arial"/>
                <w:color w:val="000000"/>
                <w:szCs w:val="24"/>
              </w:rPr>
              <w:t xml:space="preserve">Project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 xml:space="preserve">34.00 </w:t>
            </w:r>
          </w:p>
        </w:tc>
      </w:tr>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rPr>
                <w:rFonts w:ascii="Arial" w:hAnsi="Arial" w:cs="Arial"/>
                <w:color w:val="000000"/>
                <w:szCs w:val="24"/>
              </w:rPr>
            </w:pPr>
            <w:r w:rsidRPr="001D7427">
              <w:rPr>
                <w:rFonts w:ascii="Arial" w:hAnsi="Arial" w:cs="Arial"/>
                <w:color w:val="000000"/>
                <w:szCs w:val="24"/>
              </w:rPr>
              <w:t>Average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54,161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1.24</w:t>
            </w:r>
          </w:p>
        </w:tc>
      </w:tr>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rPr>
                <w:rFonts w:ascii="Arial" w:hAnsi="Arial" w:cs="Arial"/>
                <w:color w:val="000000"/>
                <w:szCs w:val="24"/>
              </w:rPr>
            </w:pPr>
            <w:r w:rsidRPr="001D7427">
              <w:rPr>
                <w:rFonts w:ascii="Arial" w:hAnsi="Arial" w:cs="Arial"/>
                <w:color w:val="000000"/>
                <w:szCs w:val="24"/>
              </w:rPr>
              <w:t>Smallest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43,579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1.0004</w:t>
            </w:r>
          </w:p>
        </w:tc>
      </w:tr>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rPr>
                <w:rFonts w:ascii="Arial" w:hAnsi="Arial" w:cs="Arial"/>
                <w:color w:val="000000"/>
                <w:szCs w:val="24"/>
              </w:rPr>
            </w:pPr>
            <w:r w:rsidRPr="001D7427">
              <w:rPr>
                <w:rFonts w:ascii="Arial" w:hAnsi="Arial" w:cs="Arial"/>
                <w:color w:val="000000"/>
                <w:szCs w:val="24"/>
              </w:rPr>
              <w:t>Largest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111,009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2.55</w:t>
            </w:r>
          </w:p>
        </w:tc>
      </w:tr>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rPr>
                <w:rFonts w:ascii="Arial" w:hAnsi="Arial" w:cs="Arial"/>
                <w:color w:val="000000"/>
                <w:szCs w:val="24"/>
              </w:rPr>
            </w:pPr>
            <w:r w:rsidRPr="001D7427">
              <w:rPr>
                <w:rFonts w:ascii="Arial" w:hAnsi="Arial" w:cs="Arial"/>
                <w:color w:val="000000"/>
                <w:szCs w:val="24"/>
              </w:rPr>
              <w:t>Open Space Required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0</w:t>
            </w:r>
          </w:p>
        </w:tc>
      </w:tr>
      <w:tr w:rsidR="001D7427" w:rsidRPr="00C76EAD" w:rsidTr="001D7427">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rPr>
                <w:rFonts w:ascii="Arial" w:hAnsi="Arial" w:cs="Arial"/>
                <w:color w:val="000000"/>
                <w:szCs w:val="24"/>
              </w:rPr>
            </w:pPr>
            <w:r w:rsidRPr="001D7427">
              <w:rPr>
                <w:rFonts w:ascii="Arial" w:hAnsi="Arial" w:cs="Arial"/>
                <w:color w:val="000000"/>
                <w:szCs w:val="24"/>
              </w:rPr>
              <w:t>Open Space Provided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232,175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color w:val="000000"/>
                <w:szCs w:val="24"/>
              </w:rPr>
              <w:t>5.37</w:t>
            </w:r>
          </w:p>
        </w:tc>
      </w:tr>
      <w:tr w:rsidR="001D7427" w:rsidRPr="00C76EAD" w:rsidTr="001D7427">
        <w:trPr>
          <w:tblCellSpacing w:w="6"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b/>
                <w:bCs/>
                <w:i/>
                <w:iCs/>
                <w:color w:val="000000"/>
                <w:szCs w:val="24"/>
              </w:rPr>
              <w:t xml:space="preserve">PROPOSED </w:t>
            </w:r>
            <w:proofErr w:type="gramStart"/>
            <w:r w:rsidRPr="001D7427">
              <w:rPr>
                <w:rFonts w:ascii="Arial" w:hAnsi="Arial" w:cs="Arial"/>
                <w:b/>
                <w:bCs/>
                <w:i/>
                <w:iCs/>
                <w:color w:val="000000"/>
                <w:szCs w:val="24"/>
              </w:rPr>
              <w:t>DENSITY  --</w:t>
            </w:r>
            <w:proofErr w:type="gramEnd"/>
            <w:r w:rsidRPr="001D7427">
              <w:rPr>
                <w:rFonts w:ascii="Arial" w:hAnsi="Arial" w:cs="Arial"/>
                <w:b/>
                <w:bCs/>
                <w:i/>
                <w:iCs/>
                <w:color w:val="000000"/>
                <w:szCs w:val="24"/>
              </w:rPr>
              <w:t>  Dwelling Units per Acre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427" w:rsidRPr="001D7427" w:rsidRDefault="001D7427" w:rsidP="001D7427">
            <w:pPr>
              <w:jc w:val="center"/>
              <w:rPr>
                <w:rFonts w:ascii="Arial" w:hAnsi="Arial" w:cs="Arial"/>
                <w:color w:val="000000"/>
                <w:szCs w:val="24"/>
              </w:rPr>
            </w:pPr>
            <w:r w:rsidRPr="001D7427">
              <w:rPr>
                <w:rFonts w:ascii="Arial" w:hAnsi="Arial" w:cs="Arial"/>
                <w:b/>
                <w:bCs/>
                <w:i/>
                <w:iCs/>
                <w:color w:val="000000"/>
                <w:szCs w:val="24"/>
              </w:rPr>
              <w:t>0.62</w:t>
            </w:r>
          </w:p>
        </w:tc>
      </w:tr>
    </w:tbl>
    <w:p w:rsidR="001D7427" w:rsidRDefault="001D7427" w:rsidP="001D7427">
      <w:pPr>
        <w:snapToGrid w:val="0"/>
        <w:jc w:val="both"/>
        <w:rPr>
          <w:i/>
        </w:rPr>
      </w:pPr>
    </w:p>
    <w:p w:rsidR="001D7427" w:rsidRPr="001D7427" w:rsidRDefault="001D7427" w:rsidP="001D7427">
      <w:pPr>
        <w:jc w:val="both"/>
        <w:outlineLvl w:val="0"/>
        <w:rPr>
          <w:rFonts w:ascii="Arial" w:hAnsi="Arial" w:cs="Arial"/>
          <w:szCs w:val="24"/>
        </w:rPr>
      </w:pPr>
      <w:r w:rsidRPr="001D7427">
        <w:rPr>
          <w:rFonts w:ascii="Arial" w:hAnsi="Arial" w:cs="Arial"/>
          <w:szCs w:val="24"/>
        </w:rPr>
        <w:t>The preliminary plan show</w:t>
      </w:r>
      <w:r w:rsidR="009001DB">
        <w:rPr>
          <w:rFonts w:ascii="Arial" w:hAnsi="Arial" w:cs="Arial"/>
          <w:szCs w:val="24"/>
        </w:rPr>
        <w:t>ed</w:t>
      </w:r>
      <w:r w:rsidRPr="001D7427">
        <w:rPr>
          <w:rFonts w:ascii="Arial" w:hAnsi="Arial" w:cs="Arial"/>
          <w:szCs w:val="24"/>
        </w:rPr>
        <w:t xml:space="preserve"> an excess open space of 5.37 acres.  The approved OSRD Development Plan showed 5.33 acres. Because the permanent open space is affected, the Board of Commissioner must approve, via resolution the revised OSRD Development Plan.  </w:t>
      </w:r>
    </w:p>
    <w:p w:rsidR="001D7427" w:rsidRPr="001D7427" w:rsidRDefault="001D7427" w:rsidP="001D7427">
      <w:pPr>
        <w:jc w:val="both"/>
        <w:outlineLvl w:val="0"/>
        <w:rPr>
          <w:rFonts w:ascii="Arial" w:hAnsi="Arial" w:cs="Arial"/>
          <w:szCs w:val="24"/>
        </w:rPr>
      </w:pPr>
    </w:p>
    <w:p w:rsidR="001D7427" w:rsidRPr="001D7427" w:rsidRDefault="001D7427" w:rsidP="001D7427">
      <w:pPr>
        <w:jc w:val="both"/>
        <w:outlineLvl w:val="0"/>
        <w:rPr>
          <w:rFonts w:ascii="Arial" w:hAnsi="Arial" w:cs="Arial"/>
          <w:szCs w:val="24"/>
        </w:rPr>
      </w:pPr>
      <w:r w:rsidRPr="001D7427">
        <w:rPr>
          <w:rFonts w:ascii="Arial" w:hAnsi="Arial" w:cs="Arial"/>
          <w:szCs w:val="24"/>
        </w:rPr>
        <w:t xml:space="preserve">The developer has agreed to contribute $75,000 as his share of the cost of the materials and installation of the traffic signal at the intersection of Franklin Road, Fountainhead Drive and the new street in the subdivision.  </w:t>
      </w:r>
    </w:p>
    <w:p w:rsidR="001D7427" w:rsidRPr="001D7427" w:rsidRDefault="001D7427" w:rsidP="001D7427">
      <w:pPr>
        <w:jc w:val="both"/>
        <w:outlineLvl w:val="0"/>
        <w:rPr>
          <w:rFonts w:ascii="Arial" w:hAnsi="Arial" w:cs="Arial"/>
          <w:szCs w:val="24"/>
        </w:rPr>
      </w:pPr>
    </w:p>
    <w:p w:rsidR="001D7427" w:rsidRPr="001D7427" w:rsidRDefault="001D7427" w:rsidP="001D7427">
      <w:pPr>
        <w:jc w:val="both"/>
        <w:outlineLvl w:val="0"/>
        <w:rPr>
          <w:rFonts w:ascii="Arial" w:hAnsi="Arial" w:cs="Arial"/>
          <w:szCs w:val="24"/>
        </w:rPr>
      </w:pPr>
      <w:r w:rsidRPr="001D7427">
        <w:rPr>
          <w:rFonts w:ascii="Arial" w:hAnsi="Arial" w:cs="Arial"/>
          <w:szCs w:val="24"/>
        </w:rPr>
        <w:t>Neel-Shaffer completed a traffic signal study for the property in September 2018.  Mr. Judy’s recommendation follows:</w:t>
      </w:r>
    </w:p>
    <w:p w:rsidR="001D7427" w:rsidRPr="001D7427" w:rsidRDefault="001D7427" w:rsidP="001D7427">
      <w:pPr>
        <w:jc w:val="both"/>
        <w:outlineLvl w:val="0"/>
        <w:rPr>
          <w:rFonts w:ascii="Arial" w:hAnsi="Arial" w:cs="Arial"/>
          <w:szCs w:val="24"/>
        </w:rPr>
      </w:pPr>
    </w:p>
    <w:p w:rsidR="001D7427" w:rsidRPr="001D7427" w:rsidRDefault="001D7427" w:rsidP="001D7427">
      <w:pPr>
        <w:jc w:val="both"/>
        <w:outlineLvl w:val="0"/>
        <w:rPr>
          <w:rFonts w:ascii="Arial" w:hAnsi="Arial" w:cs="Arial"/>
          <w:szCs w:val="24"/>
        </w:rPr>
      </w:pPr>
      <w:r w:rsidRPr="001D7427">
        <w:rPr>
          <w:rFonts w:ascii="Arial" w:hAnsi="Arial" w:cs="Arial"/>
          <w:szCs w:val="24"/>
        </w:rPr>
        <w:t>“If solely based on traffic volume demand or safety considerations, it would be difficult to conclude that the intersection of Franklin Rd. and Fountainhead Dr. justifies implementation of traffic signal control. However, we find compelling evidence that the combination of the intersection’s marginal vehicle demand, satisfaction of requirements under the Four-Hour MUTCD warrant and the significant lack of acceptable gaps during the AM and PM peak periods fulfills the need for signalization. For these reasons, after considering all identified factors and based on our engineering judgment, we find that conversion to traffic signal control has merit and would be an acceptable action.”</w:t>
      </w:r>
    </w:p>
    <w:p w:rsidR="001D7427" w:rsidRPr="001D7427" w:rsidRDefault="001D7427" w:rsidP="001D7427">
      <w:pPr>
        <w:jc w:val="both"/>
        <w:outlineLvl w:val="0"/>
        <w:rPr>
          <w:rFonts w:ascii="Arial" w:hAnsi="Arial" w:cs="Arial"/>
          <w:szCs w:val="24"/>
        </w:rPr>
      </w:pPr>
    </w:p>
    <w:p w:rsidR="001D7427" w:rsidRPr="001D7427" w:rsidRDefault="001D7427" w:rsidP="001D7427">
      <w:pPr>
        <w:jc w:val="both"/>
        <w:outlineLvl w:val="0"/>
        <w:rPr>
          <w:rFonts w:ascii="Arial" w:hAnsi="Arial" w:cs="Arial"/>
          <w:szCs w:val="24"/>
        </w:rPr>
      </w:pPr>
      <w:r w:rsidRPr="001D7427">
        <w:rPr>
          <w:rFonts w:ascii="Arial" w:hAnsi="Arial" w:cs="Arial"/>
          <w:szCs w:val="24"/>
        </w:rPr>
        <w:t xml:space="preserve">The engineering report will be submitted to TDOT for their staff review with notice that the City plans to proceed with engineering design for the signal.  The engineering design </w:t>
      </w:r>
      <w:r w:rsidRPr="001D7427">
        <w:rPr>
          <w:rFonts w:ascii="Arial" w:hAnsi="Arial" w:cs="Arial"/>
          <w:szCs w:val="24"/>
        </w:rPr>
        <w:lastRenderedPageBreak/>
        <w:t>proposal will require City Commission approval before any design work can begin. Once design is complete, the construction will have to be competitively bid, it will take several months to order the mast arm poles based on prior project experience.</w:t>
      </w:r>
    </w:p>
    <w:p w:rsidR="00D8754F" w:rsidRDefault="00D8754F" w:rsidP="00BB63F2">
      <w:pPr>
        <w:tabs>
          <w:tab w:val="left" w:pos="900"/>
        </w:tabs>
        <w:snapToGrid w:val="0"/>
        <w:contextualSpacing/>
        <w:jc w:val="both"/>
        <w:rPr>
          <w:rStyle w:val="AGENDA1"/>
          <w:b w:val="0"/>
          <w:i w:val="0"/>
          <w:color w:val="auto"/>
          <w:szCs w:val="24"/>
        </w:rPr>
      </w:pPr>
    </w:p>
    <w:p w:rsidR="00D8754F" w:rsidRPr="00D870E0" w:rsidRDefault="00D8754F" w:rsidP="00D8754F">
      <w:pPr>
        <w:jc w:val="both"/>
        <w:outlineLvl w:val="0"/>
        <w:rPr>
          <w:rFonts w:ascii="Arial" w:hAnsi="Arial" w:cs="Arial"/>
          <w:szCs w:val="24"/>
        </w:rPr>
      </w:pPr>
      <w:r w:rsidRPr="00D870E0">
        <w:rPr>
          <w:rFonts w:ascii="Arial" w:hAnsi="Arial" w:cs="Arial"/>
          <w:szCs w:val="24"/>
        </w:rPr>
        <w:t xml:space="preserve">Mr. </w:t>
      </w:r>
      <w:r w:rsidR="001D7427">
        <w:rPr>
          <w:rFonts w:ascii="Arial" w:hAnsi="Arial" w:cs="Arial"/>
          <w:szCs w:val="24"/>
        </w:rPr>
        <w:t>Clark</w:t>
      </w:r>
      <w:r w:rsidRPr="00D870E0">
        <w:rPr>
          <w:rFonts w:ascii="Arial" w:hAnsi="Arial" w:cs="Arial"/>
          <w:szCs w:val="24"/>
        </w:rPr>
        <w:t xml:space="preserve"> moved for approval of the </w:t>
      </w:r>
      <w:r w:rsidR="001D7427">
        <w:rPr>
          <w:rFonts w:ascii="Arial" w:hAnsi="Arial" w:cs="Arial"/>
          <w:szCs w:val="24"/>
        </w:rPr>
        <w:t>proposed revisions to the Preliminary Plan</w:t>
      </w:r>
      <w:r w:rsidRPr="00D870E0">
        <w:rPr>
          <w:rFonts w:ascii="Arial" w:hAnsi="Arial" w:cs="Arial"/>
          <w:szCs w:val="24"/>
        </w:rPr>
        <w:t xml:space="preserve"> subject to the following conditions being met to the satisfaction of staff:</w:t>
      </w:r>
    </w:p>
    <w:p w:rsidR="00D8754F" w:rsidRDefault="00D8754F" w:rsidP="00BB63F2">
      <w:pPr>
        <w:tabs>
          <w:tab w:val="left" w:pos="900"/>
        </w:tabs>
        <w:snapToGrid w:val="0"/>
        <w:contextualSpacing/>
        <w:jc w:val="both"/>
        <w:rPr>
          <w:rStyle w:val="AGENDA1"/>
          <w:b w:val="0"/>
          <w:i w:val="0"/>
          <w:color w:val="auto"/>
          <w:szCs w:val="24"/>
        </w:rPr>
      </w:pPr>
    </w:p>
    <w:p w:rsid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Coordinate with the Fire Marshall regarding the location of the entrance islands related to turning movements for emergency response vehicles. </w:t>
      </w:r>
    </w:p>
    <w:p w:rsidR="001D7427" w:rsidRPr="001D7427" w:rsidRDefault="001D7427" w:rsidP="001D7427">
      <w:pPr>
        <w:tabs>
          <w:tab w:val="left" w:pos="900"/>
        </w:tabs>
        <w:snapToGrid w:val="0"/>
        <w:ind w:left="36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developer shall coordinate with City staff related to the installation new traffic signal infrastructure at the entrance to the subdivision.  Once a design is established the entrance features may require modification to accommodate the signal poles.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Verify that left turning movements onto Franklin Road can be made concurrently.</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applicant will pay for the Neel-Shaffer TIS review (not the Traffic Signalization Assessment) of the site plan approved as part of the rezoning per the requirements of Section 50-29(b) of the Municipal Code. The total cost of the review was $1,291.60.  The payment must be made before any permits will be issued for the project.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developer’s share of the cost of the traffic signal of $75,000 shall be provided to the City before any permits will be issued for the project.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existing structure on future Lot 7 must be removed before the plat will be signed for recording.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Label the 20' wide water and sewer easement along the backside of arterial road buffer area.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A preliminary plan shall be vested for a period of three years from the date of the original approval. </w:t>
      </w:r>
    </w:p>
    <w:p w:rsidR="001D7427" w:rsidRPr="001D7427" w:rsidRDefault="001D7427" w:rsidP="001D7427">
      <w:pPr>
        <w:tabs>
          <w:tab w:val="left" w:pos="900"/>
        </w:tabs>
        <w:snapToGrid w:val="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Add the following note to the preliminary plan;</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9001DB" w:rsidRDefault="001D7427" w:rsidP="009001DB">
      <w:p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This site plan is subject to a </w:t>
      </w:r>
      <w:proofErr w:type="gramStart"/>
      <w:r w:rsidRPr="001D7427">
        <w:rPr>
          <w:rFonts w:ascii="Arial" w:hAnsi="Arial" w:cs="Arial"/>
          <w:snapToGrid w:val="0"/>
          <w:szCs w:val="24"/>
        </w:rPr>
        <w:t>three year</w:t>
      </w:r>
      <w:proofErr w:type="gramEnd"/>
      <w:r w:rsidRPr="001D7427">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442533897"/>
          <w:placeholder>
            <w:docPart w:val="A8ADB5F3E6244C788A9C8110B3F9F42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1D7427">
            <w:rPr>
              <w:rFonts w:ascii="Arial" w:hAnsi="Arial" w:cs="Arial"/>
              <w:snapToGrid w:val="0"/>
              <w:szCs w:val="24"/>
            </w:rPr>
            <w:t xml:space="preserve">September 27, </w:t>
          </w:r>
        </w:sdtContent>
      </w:sdt>
      <w:r w:rsidRPr="001D7427">
        <w:rPr>
          <w:rFonts w:ascii="Arial" w:hAnsi="Arial" w:cs="Arial"/>
          <w:snapToGrid w:val="0"/>
          <w:szCs w:val="24"/>
        </w:rPr>
        <w:t xml:space="preserve"> </w:t>
      </w:r>
      <w:sdt>
        <w:sdtPr>
          <w:rPr>
            <w:rFonts w:ascii="Arial" w:hAnsi="Arial" w:cs="Arial"/>
            <w:snapToGrid w:val="0"/>
            <w:szCs w:val="24"/>
          </w:rPr>
          <w:id w:val="-1565724843"/>
          <w:placeholder>
            <w:docPart w:val="AD01ED028BAF497F944F7FEF039B4953"/>
          </w:placeholder>
          <w:comboBox>
            <w:listItem w:displayText="2019" w:value="2019"/>
            <w:listItem w:displayText="2020" w:value="2020"/>
            <w:listItem w:displayText="2021" w:value="2021"/>
            <w:listItem w:displayText="2022" w:value="2022"/>
            <w:listItem w:displayText="2023" w:value="2023"/>
          </w:comboBox>
        </w:sdtPr>
        <w:sdtEndPr/>
        <w:sdtContent>
          <w:r w:rsidRPr="001D7427">
            <w:rPr>
              <w:rFonts w:ascii="Arial" w:hAnsi="Arial" w:cs="Arial"/>
              <w:snapToGrid w:val="0"/>
              <w:szCs w:val="24"/>
            </w:rPr>
            <w:t>2021</w:t>
          </w:r>
        </w:sdtContent>
      </w:sdt>
      <w:r w:rsidRPr="001D7427">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1D7427">
        <w:rPr>
          <w:rFonts w:ascii="Arial" w:hAnsi="Arial" w:cs="Arial"/>
          <w:snapToGrid w:val="0"/>
          <w:szCs w:val="24"/>
        </w:rPr>
        <w:t>final completion</w:t>
      </w:r>
      <w:proofErr w:type="gramEnd"/>
      <w:r w:rsidRPr="001D7427">
        <w:rPr>
          <w:rFonts w:ascii="Arial" w:hAnsi="Arial" w:cs="Arial"/>
          <w:snapToGrid w:val="0"/>
          <w:szCs w:val="24"/>
        </w:rPr>
        <w:t xml:space="preserve"> of the project, provided the total vesting period shall not exceed ten years from the date of approval of the preliminary site plan.</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The developer will be required to prepare a description for the multi-purpose trail easement and present it to the Board of Commissioners for acceptance, via resolution, before the final plat for the project may be recorded.</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Add the following note to the plan, per the requirements of Section 78-486(8) of the Code:</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1D7427">
      <w:p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transfer of lots shall be subject to the provision of such easements which shall provide for a guaranteed unrestricted right of access to all other owners providing such easements. All owners of lots subject to shared access easements shall be required to execute an agreement specifying responsibility for construction and perpetual maintenance of such easements in accordance with the approved access plan. The agreement shall specify that the parties thereto shall hold the city harmless from </w:t>
      </w:r>
      <w:proofErr w:type="gramStart"/>
      <w:r w:rsidRPr="001D7427">
        <w:rPr>
          <w:rFonts w:ascii="Arial" w:hAnsi="Arial" w:cs="Arial"/>
          <w:snapToGrid w:val="0"/>
          <w:szCs w:val="24"/>
        </w:rPr>
        <w:t>any and all</w:t>
      </w:r>
      <w:proofErr w:type="gramEnd"/>
      <w:r w:rsidRPr="001D7427">
        <w:rPr>
          <w:rFonts w:ascii="Arial" w:hAnsi="Arial" w:cs="Arial"/>
          <w:snapToGrid w:val="0"/>
          <w:szCs w:val="24"/>
        </w:rPr>
        <w:t xml:space="preserve"> liabilities resulting from unsafe conditions on the shared access easement. Copies of such agreements from the current owners of all lots through which shared access easements are to run shall be filed with the city manager or his designee. Construction on the shared access easement shall not be commenced until all such agreements are thus filed.”</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construction of the homes on lots 20 &amp; 21 shall comply with the standards of Section 78-486(14) of the zoning ordinance.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construction of the future home on Lot 21 shall include a residential sprinkler system per the requirements of Section 26-68 of the Code.  Depending on the placement of the future home on Lot 20 a sprinkler system may also be required for this lot.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TDOT shall approve the new street access to Franklin Road before a grading permit will be issued for the site.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proposed entrance feature design, walls &amp; gate shall be approved by the Planning Commission as part of future submittal.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Any changes to plans approved by the Planning Commission will require staff review and re-approval by the Planning Commission.</w:t>
      </w:r>
    </w:p>
    <w:p w:rsidR="001D7427" w:rsidRPr="001D7427" w:rsidRDefault="001D7427" w:rsidP="001D7427">
      <w:pPr>
        <w:tabs>
          <w:tab w:val="left" w:pos="900"/>
        </w:tabs>
        <w:snapToGrid w:val="0"/>
        <w:ind w:left="720"/>
        <w:contextualSpacing/>
        <w:jc w:val="both"/>
        <w:rPr>
          <w:rFonts w:ascii="Arial" w:hAnsi="Arial" w:cs="Arial"/>
          <w:snapToGrid w:val="0"/>
          <w:szCs w:val="24"/>
        </w:rPr>
      </w:pPr>
    </w:p>
    <w:p w:rsid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Development of this project shall comply with all applicable codes and ordinances of the City of Brentwood.</w:t>
      </w:r>
    </w:p>
    <w:p w:rsidR="001D7427" w:rsidRDefault="001D7427" w:rsidP="001D7427">
      <w:pPr>
        <w:pStyle w:val="ListParagraph"/>
      </w:pPr>
    </w:p>
    <w:p w:rsidR="00D8754F" w:rsidRPr="001D7427" w:rsidRDefault="001D7427" w:rsidP="009001DB">
      <w:pPr>
        <w:numPr>
          <w:ilvl w:val="0"/>
          <w:numId w:val="50"/>
        </w:numPr>
        <w:tabs>
          <w:tab w:val="left" w:pos="900"/>
        </w:tabs>
        <w:snapToGrid w:val="0"/>
        <w:ind w:left="720"/>
        <w:contextualSpacing/>
        <w:jc w:val="both"/>
        <w:rPr>
          <w:rFonts w:ascii="Arial" w:hAnsi="Arial" w:cs="Arial"/>
          <w:snapToGrid w:val="0"/>
          <w:szCs w:val="24"/>
        </w:rPr>
      </w:pPr>
      <w:r w:rsidRPr="001D7427">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92988645"/>
          <w:placeholder>
            <w:docPart w:val="0CA58BCDB551487FB29468BF9D52661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1D7427">
            <w:rPr>
              <w:rFonts w:ascii="Arial" w:hAnsi="Arial" w:cs="Arial"/>
              <w:snapToGrid w:val="0"/>
              <w:szCs w:val="24"/>
            </w:rPr>
            <w:t>November 5, 2018</w:t>
          </w:r>
        </w:sdtContent>
      </w:sdt>
      <w:r w:rsidRPr="001D7427">
        <w:rPr>
          <w:rFonts w:ascii="Arial" w:hAnsi="Arial" w:cs="Arial"/>
          <w:snapToGrid w:val="0"/>
          <w:szCs w:val="24"/>
        </w:rPr>
        <w:t>.  Any changes to Planning Commission approved plans and specifications will require staff review and re-approval by the Planning Commission.</w:t>
      </w:r>
    </w:p>
    <w:p w:rsidR="001D7427" w:rsidRDefault="001D7427" w:rsidP="00BB63F2">
      <w:pPr>
        <w:tabs>
          <w:tab w:val="left" w:pos="900"/>
        </w:tabs>
        <w:snapToGrid w:val="0"/>
        <w:contextualSpacing/>
        <w:jc w:val="both"/>
        <w:rPr>
          <w:rStyle w:val="AGENDA1"/>
          <w:b w:val="0"/>
          <w:i w:val="0"/>
          <w:color w:val="auto"/>
          <w:szCs w:val="24"/>
        </w:rPr>
      </w:pPr>
    </w:p>
    <w:p w:rsidR="001D7427" w:rsidRPr="001D7427" w:rsidRDefault="001D7427" w:rsidP="001D7427">
      <w:pPr>
        <w:tabs>
          <w:tab w:val="left" w:pos="900"/>
        </w:tabs>
        <w:snapToGrid w:val="0"/>
        <w:contextualSpacing/>
        <w:jc w:val="both"/>
        <w:rPr>
          <w:rStyle w:val="AGENDA1"/>
          <w:b w:val="0"/>
          <w:i w:val="0"/>
          <w:color w:val="auto"/>
          <w:szCs w:val="24"/>
        </w:rPr>
      </w:pPr>
      <w:r w:rsidRPr="001D7427">
        <w:rPr>
          <w:rStyle w:val="AGENDA1"/>
          <w:b w:val="0"/>
          <w:i w:val="0"/>
          <w:color w:val="auto"/>
          <w:szCs w:val="24"/>
        </w:rPr>
        <w:lastRenderedPageBreak/>
        <w:t>Mr. Oliver seconded; approval was unanimous.</w:t>
      </w:r>
    </w:p>
    <w:p w:rsidR="001D7427" w:rsidRPr="001D7427" w:rsidRDefault="001D7427" w:rsidP="001D7427">
      <w:pPr>
        <w:tabs>
          <w:tab w:val="left" w:pos="900"/>
        </w:tabs>
        <w:snapToGrid w:val="0"/>
        <w:contextualSpacing/>
        <w:jc w:val="both"/>
        <w:rPr>
          <w:rStyle w:val="AGENDA1"/>
          <w:b w:val="0"/>
          <w:i w:val="0"/>
          <w:color w:val="auto"/>
          <w:szCs w:val="24"/>
        </w:rPr>
      </w:pPr>
    </w:p>
    <w:p w:rsidR="001D7427" w:rsidRPr="001D7427" w:rsidRDefault="001D7427" w:rsidP="001D7427">
      <w:pPr>
        <w:jc w:val="both"/>
        <w:outlineLvl w:val="0"/>
        <w:rPr>
          <w:rFonts w:ascii="Arial" w:hAnsi="Arial" w:cs="Arial"/>
        </w:rPr>
      </w:pPr>
      <w:r>
        <w:rPr>
          <w:rFonts w:ascii="Arial" w:hAnsi="Arial" w:cs="Arial"/>
        </w:rPr>
        <w:t xml:space="preserve">Mr. Oliver </w:t>
      </w:r>
      <w:r w:rsidRPr="001D7427">
        <w:rPr>
          <w:rFonts w:ascii="Arial" w:hAnsi="Arial" w:cs="Arial"/>
        </w:rPr>
        <w:t>moved to forward a recommendation of approval of the corresponding revisions to the OSRD Development Plan to the Board of Commissioners.  Commissioner Travis seconded; approval was unanimous.</w:t>
      </w:r>
    </w:p>
    <w:p w:rsidR="00D8754F" w:rsidRDefault="00D8754F" w:rsidP="00BB63F2">
      <w:pPr>
        <w:tabs>
          <w:tab w:val="left" w:pos="900"/>
        </w:tabs>
        <w:snapToGrid w:val="0"/>
        <w:contextualSpacing/>
        <w:jc w:val="both"/>
        <w:rPr>
          <w:rStyle w:val="AGENDA1"/>
          <w:b w:val="0"/>
          <w:i w:val="0"/>
          <w:color w:val="auto"/>
          <w:szCs w:val="24"/>
        </w:rPr>
      </w:pPr>
    </w:p>
    <w:p w:rsidR="00796ED2" w:rsidRPr="00D870E0" w:rsidRDefault="00796ED2" w:rsidP="00796ED2">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3</w:t>
      </w:r>
      <w:r w:rsidRPr="00D870E0">
        <w:rPr>
          <w:rFonts w:ascii="Arial" w:hAnsi="Arial" w:cs="Arial"/>
          <w:b/>
          <w:snapToGrid w:val="0"/>
          <w:szCs w:val="24"/>
        </w:rPr>
        <w:t>:</w:t>
      </w:r>
      <w:r w:rsidRPr="00D870E0">
        <w:rPr>
          <w:rFonts w:ascii="Arial" w:hAnsi="Arial" w:cs="Arial"/>
          <w:snapToGrid w:val="0"/>
          <w:szCs w:val="24"/>
        </w:rPr>
        <w:tab/>
      </w:r>
      <w:r w:rsidR="002D5595">
        <w:rPr>
          <w:rStyle w:val="PageNumber"/>
          <w:rFonts w:ascii="Arial" w:hAnsi="Arial" w:cs="Arial"/>
          <w:b/>
          <w:szCs w:val="24"/>
        </w:rPr>
        <w:t xml:space="preserve">BPC1808-013 </w:t>
      </w:r>
      <w:r w:rsidR="002D5595" w:rsidRPr="002D5595">
        <w:rPr>
          <w:rStyle w:val="PageNumber"/>
          <w:rFonts w:ascii="Arial" w:hAnsi="Arial" w:cs="Arial"/>
          <w:b/>
          <w:szCs w:val="24"/>
        </w:rPr>
        <w:t xml:space="preserve">Revised Site Plan </w:t>
      </w:r>
      <w:r w:rsidR="002D5595" w:rsidRPr="002D5595">
        <w:rPr>
          <w:rStyle w:val="PageNumber"/>
          <w:rFonts w:ascii="Arial" w:hAnsi="Arial" w:cs="Arial" w:hint="eastAsia"/>
          <w:b/>
          <w:szCs w:val="24"/>
        </w:rPr>
        <w:t>–</w:t>
      </w:r>
      <w:r w:rsidR="002D5595" w:rsidRPr="002D5595">
        <w:rPr>
          <w:rStyle w:val="PageNumber"/>
          <w:rFonts w:ascii="Arial" w:hAnsi="Arial" w:cs="Arial"/>
          <w:b/>
          <w:szCs w:val="24"/>
        </w:rPr>
        <w:t xml:space="preserve"> Costco Wholesale Fuel Expansion, 98 Seaboard Lane, Zoning C-3</w:t>
      </w:r>
    </w:p>
    <w:p w:rsidR="00796ED2" w:rsidRDefault="00796ED2" w:rsidP="00796ED2">
      <w:pPr>
        <w:tabs>
          <w:tab w:val="left" w:pos="900"/>
        </w:tabs>
        <w:snapToGrid w:val="0"/>
        <w:contextualSpacing/>
        <w:jc w:val="both"/>
        <w:rPr>
          <w:rStyle w:val="AGENDA1"/>
          <w:b w:val="0"/>
          <w:i w:val="0"/>
          <w:color w:val="auto"/>
          <w:szCs w:val="24"/>
        </w:rPr>
      </w:pPr>
    </w:p>
    <w:p w:rsidR="002D5595" w:rsidRPr="00671D68" w:rsidRDefault="002D5595" w:rsidP="00671D68">
      <w:pPr>
        <w:jc w:val="both"/>
        <w:outlineLvl w:val="0"/>
        <w:rPr>
          <w:rFonts w:ascii="Arial" w:hAnsi="Arial" w:cs="Arial"/>
          <w:szCs w:val="24"/>
        </w:rPr>
      </w:pPr>
      <w:proofErr w:type="spellStart"/>
      <w:r w:rsidRPr="00671D68">
        <w:rPr>
          <w:rFonts w:ascii="Arial" w:hAnsi="Arial" w:cs="Arial"/>
          <w:szCs w:val="24"/>
        </w:rPr>
        <w:t>Barghausen</w:t>
      </w:r>
      <w:proofErr w:type="spellEnd"/>
      <w:r w:rsidRPr="00671D68">
        <w:rPr>
          <w:rFonts w:ascii="Arial" w:hAnsi="Arial" w:cs="Arial"/>
          <w:szCs w:val="24"/>
        </w:rPr>
        <w:t xml:space="preserve"> Consulting Engineers request</w:t>
      </w:r>
      <w:r w:rsidR="009001DB">
        <w:rPr>
          <w:rFonts w:ascii="Arial" w:hAnsi="Arial" w:cs="Arial"/>
          <w:szCs w:val="24"/>
        </w:rPr>
        <w:t>ed</w:t>
      </w:r>
      <w:r w:rsidRPr="00671D68">
        <w:rPr>
          <w:rFonts w:ascii="Arial" w:hAnsi="Arial" w:cs="Arial"/>
          <w:szCs w:val="24"/>
        </w:rPr>
        <w:t xml:space="preserve"> approval of a proposed expansion of the existing fuel facility at the Costco location on Seaboard Lane.  Two gas dispensers having two nozzles each will be added on the south side of the six existing pumps.  </w:t>
      </w:r>
    </w:p>
    <w:p w:rsidR="002D5595" w:rsidRPr="00671D68" w:rsidRDefault="002D5595" w:rsidP="00671D68">
      <w:pPr>
        <w:jc w:val="both"/>
        <w:outlineLvl w:val="0"/>
        <w:rPr>
          <w:rFonts w:ascii="Arial" w:hAnsi="Arial" w:cs="Arial"/>
          <w:szCs w:val="24"/>
        </w:rPr>
      </w:pPr>
    </w:p>
    <w:p w:rsidR="002D5595" w:rsidRPr="00671D68" w:rsidRDefault="002D5595" w:rsidP="00671D68">
      <w:pPr>
        <w:jc w:val="both"/>
        <w:outlineLvl w:val="0"/>
        <w:rPr>
          <w:rFonts w:ascii="Arial" w:hAnsi="Arial" w:cs="Arial"/>
          <w:szCs w:val="24"/>
        </w:rPr>
      </w:pPr>
      <w:r w:rsidRPr="00671D68">
        <w:rPr>
          <w:rFonts w:ascii="Arial" w:hAnsi="Arial" w:cs="Arial"/>
          <w:szCs w:val="24"/>
        </w:rPr>
        <w:t xml:space="preserve">The existing canopy will also be enlarged 1,184 square feet to cover the new dispensers.  The project meets the requirements for green space providing a new total of 23% of the entire site area.  </w:t>
      </w:r>
    </w:p>
    <w:p w:rsidR="002D5595" w:rsidRPr="00671D68" w:rsidRDefault="002D5595" w:rsidP="00671D68">
      <w:pPr>
        <w:jc w:val="both"/>
        <w:outlineLvl w:val="0"/>
        <w:rPr>
          <w:rFonts w:ascii="Arial" w:hAnsi="Arial" w:cs="Arial"/>
          <w:szCs w:val="24"/>
        </w:rPr>
      </w:pPr>
    </w:p>
    <w:p w:rsidR="00796ED2" w:rsidRPr="00796ED2" w:rsidRDefault="002D5595" w:rsidP="00671D68">
      <w:pPr>
        <w:jc w:val="both"/>
        <w:outlineLvl w:val="0"/>
        <w:rPr>
          <w:rFonts w:ascii="Arial" w:hAnsi="Arial" w:cs="Arial"/>
          <w:szCs w:val="24"/>
        </w:rPr>
      </w:pPr>
      <w:r w:rsidRPr="00671D68">
        <w:rPr>
          <w:rFonts w:ascii="Arial" w:hAnsi="Arial" w:cs="Arial"/>
          <w:szCs w:val="24"/>
        </w:rPr>
        <w:t xml:space="preserve">The intent of the proposal is to mitigate the existing issue of excessive queuing at the fuel facility.  Costco provided a Trip Generation and Queueing study as part of the original submittal.  The study was forwarded to Neel-Shaffer for review. </w:t>
      </w:r>
    </w:p>
    <w:p w:rsidR="00796ED2" w:rsidRDefault="00796ED2" w:rsidP="00796ED2">
      <w:pPr>
        <w:tabs>
          <w:tab w:val="left" w:pos="900"/>
        </w:tabs>
        <w:snapToGrid w:val="0"/>
        <w:contextualSpacing/>
        <w:jc w:val="both"/>
        <w:rPr>
          <w:rStyle w:val="AGENDA1"/>
          <w:b w:val="0"/>
          <w:i w:val="0"/>
          <w:color w:val="auto"/>
          <w:szCs w:val="24"/>
        </w:rPr>
      </w:pPr>
    </w:p>
    <w:p w:rsidR="00796ED2" w:rsidRPr="00D870E0" w:rsidRDefault="00796ED2" w:rsidP="00796ED2">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Oliver</w:t>
      </w:r>
      <w:r w:rsidRPr="00D870E0">
        <w:rPr>
          <w:rFonts w:ascii="Arial" w:hAnsi="Arial" w:cs="Arial"/>
          <w:szCs w:val="24"/>
        </w:rPr>
        <w:t xml:space="preserve"> moved for approval of the </w:t>
      </w:r>
      <w:r>
        <w:rPr>
          <w:rFonts w:ascii="Arial" w:hAnsi="Arial" w:cs="Arial"/>
          <w:szCs w:val="24"/>
        </w:rPr>
        <w:t>revis</w:t>
      </w:r>
      <w:r w:rsidR="002D5595">
        <w:rPr>
          <w:rFonts w:ascii="Arial" w:hAnsi="Arial" w:cs="Arial"/>
          <w:szCs w:val="24"/>
        </w:rPr>
        <w:t>ed site</w:t>
      </w:r>
      <w:r>
        <w:rPr>
          <w:rFonts w:ascii="Arial" w:hAnsi="Arial" w:cs="Arial"/>
          <w:szCs w:val="24"/>
        </w:rPr>
        <w:t xml:space="preserve"> plan</w:t>
      </w:r>
      <w:r w:rsidRPr="00D870E0">
        <w:rPr>
          <w:rFonts w:ascii="Arial" w:hAnsi="Arial" w:cs="Arial"/>
          <w:szCs w:val="24"/>
        </w:rPr>
        <w:t xml:space="preserve"> subject to the following conditions being met to the satisfaction of staff:</w:t>
      </w:r>
    </w:p>
    <w:p w:rsidR="00796ED2" w:rsidRDefault="00796ED2" w:rsidP="00796ED2">
      <w:pPr>
        <w:tabs>
          <w:tab w:val="left" w:pos="900"/>
        </w:tabs>
        <w:snapToGrid w:val="0"/>
        <w:contextualSpacing/>
        <w:jc w:val="both"/>
        <w:rPr>
          <w:rStyle w:val="AGENDA1"/>
          <w:b w:val="0"/>
          <w:i w:val="0"/>
          <w:color w:val="auto"/>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Review the need for additional directional, other signage, and pavement markings indicating desired traffic flow and circulation through the site.  Control measures should include installation, as appropriate of “Do Not Enter” signs at exit only points. These conclusions shall be included as part of the submitted plan for permit review. </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The applicant</w:t>
      </w:r>
      <w:r w:rsidR="008E2841">
        <w:rPr>
          <w:rFonts w:ascii="Arial" w:hAnsi="Arial" w:cs="Arial"/>
          <w:snapToGrid w:val="0"/>
          <w:szCs w:val="24"/>
        </w:rPr>
        <w:t xml:space="preserve"> will pay for the Neel-Shaffer </w:t>
      </w:r>
      <w:r w:rsidRPr="002D5595">
        <w:rPr>
          <w:rFonts w:ascii="Arial" w:hAnsi="Arial" w:cs="Arial"/>
          <w:snapToGrid w:val="0"/>
          <w:szCs w:val="24"/>
        </w:rPr>
        <w:t xml:space="preserve">review of the Trip Generation and Queueing Study per the requirements of Section 50-29(b) of the Municipal Code. The amount of the review fees is $1,700.  Payment must be made before any permits will be issued for the project. </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Should the request be approved by the Planning Commission, one-year after the improvements have been completed (Certificate of Completion issued) the applicant shall revisit the conclusions of the original Trip Generation and Queueing study and provide supplemental data for review by staff as to the effect of the improvements on the queuing and traffic circulation through the area.  </w:t>
      </w:r>
    </w:p>
    <w:p w:rsidR="002D5595" w:rsidRPr="002D5595" w:rsidRDefault="002D5595" w:rsidP="002D5595">
      <w:pPr>
        <w:tabs>
          <w:tab w:val="left" w:pos="900"/>
        </w:tabs>
        <w:snapToGrid w:val="0"/>
        <w:ind w:left="360"/>
        <w:contextualSpacing/>
        <w:jc w:val="both"/>
        <w:rPr>
          <w:rFonts w:ascii="Arial" w:hAnsi="Arial" w:cs="Arial"/>
          <w:snapToGrid w:val="0"/>
          <w:szCs w:val="24"/>
        </w:rPr>
      </w:pPr>
    </w:p>
    <w:p w:rsid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A site plan shall be vested for a period of three years from the date of the original approval. </w:t>
      </w:r>
    </w:p>
    <w:p w:rsidR="002D5595" w:rsidRPr="002D5595" w:rsidRDefault="002D5595" w:rsidP="002D5595">
      <w:pPr>
        <w:tabs>
          <w:tab w:val="left" w:pos="900"/>
        </w:tabs>
        <w:snapToGrid w:val="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Add the following note to the site plan;</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lastRenderedPageBreak/>
        <w:t xml:space="preserve">This site plan is subject to a </w:t>
      </w:r>
      <w:proofErr w:type="gramStart"/>
      <w:r w:rsidRPr="002D5595">
        <w:rPr>
          <w:rFonts w:ascii="Arial" w:hAnsi="Arial" w:cs="Arial"/>
          <w:snapToGrid w:val="0"/>
          <w:szCs w:val="24"/>
        </w:rPr>
        <w:t>three year</w:t>
      </w:r>
      <w:proofErr w:type="gramEnd"/>
      <w:r w:rsidRPr="002D5595">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76564627"/>
          <w:placeholder>
            <w:docPart w:val="1343527233E649BCBB74A0E57B6907F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2D5595">
            <w:rPr>
              <w:rFonts w:ascii="Arial" w:hAnsi="Arial" w:cs="Arial"/>
              <w:snapToGrid w:val="0"/>
              <w:szCs w:val="24"/>
            </w:rPr>
            <w:t xml:space="preserve">June 6, </w:t>
          </w:r>
        </w:sdtContent>
      </w:sdt>
      <w:sdt>
        <w:sdtPr>
          <w:rPr>
            <w:rFonts w:ascii="Arial" w:hAnsi="Arial" w:cs="Arial"/>
            <w:snapToGrid w:val="0"/>
            <w:szCs w:val="24"/>
          </w:rPr>
          <w:id w:val="2028756288"/>
          <w:placeholder>
            <w:docPart w:val="C79F82F367B24E0580E8FCF733246F34"/>
          </w:placeholder>
          <w:comboBox>
            <w:listItem w:displayText="2019" w:value="2019"/>
            <w:listItem w:displayText="2020" w:value="2020"/>
            <w:listItem w:displayText="2021" w:value="2021"/>
            <w:listItem w:displayText="2022" w:value="2022"/>
            <w:listItem w:displayText="2023" w:value="2023"/>
          </w:comboBox>
        </w:sdtPr>
        <w:sdtEndPr/>
        <w:sdtContent>
          <w:r w:rsidRPr="002D5595">
            <w:rPr>
              <w:rFonts w:ascii="Arial" w:hAnsi="Arial" w:cs="Arial"/>
              <w:snapToGrid w:val="0"/>
              <w:szCs w:val="24"/>
            </w:rPr>
            <w:t>2020</w:t>
          </w:r>
        </w:sdtContent>
      </w:sdt>
      <w:r w:rsidRPr="002D559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D5595">
        <w:rPr>
          <w:rFonts w:ascii="Arial" w:hAnsi="Arial" w:cs="Arial"/>
          <w:snapToGrid w:val="0"/>
          <w:szCs w:val="24"/>
        </w:rPr>
        <w:t>final completion</w:t>
      </w:r>
      <w:proofErr w:type="gramEnd"/>
      <w:r w:rsidRPr="002D5595">
        <w:rPr>
          <w:rFonts w:ascii="Arial" w:hAnsi="Arial" w:cs="Arial"/>
          <w:snapToGrid w:val="0"/>
          <w:szCs w:val="24"/>
        </w:rPr>
        <w:t xml:space="preserve"> of the project, provided the total vesting period shall not exceed ten years from the date of approval of the preliminary site plan.</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Applicable security as defined by Article Eight of the Brentwood Subdivision Regulations shall be provided in an amount of 110% to cover the cost of materials and installation of all new landscaping improvements.  The security shall be provided before any permits will be issued for the project.  </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w:t>
      </w:r>
      <w:r w:rsidRPr="002D5595">
        <w:rPr>
          <w:rFonts w:ascii="Arial" w:hAnsi="Arial" w:cs="Arial"/>
          <w:snapToGrid w:val="0"/>
          <w:szCs w:val="24"/>
        </w:rPr>
        <w:lastRenderedPageBreak/>
        <w:t>appear before the Planning Commission to address any deficiencies or unapproved modifications.  The project may also be subject to delays in issuance of permits, certificates of occupancy, recordation of plats or other project approvals.</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Any changes to plans approved by the Planning Commission will require staff review and re-approval by the Planning Commission.</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Development of this project shall comply with all applicable codes and ordinances of the City of Brentwood.</w:t>
      </w:r>
    </w:p>
    <w:p w:rsidR="002D5595" w:rsidRPr="002D5595" w:rsidRDefault="002D5595" w:rsidP="002D5595">
      <w:pPr>
        <w:tabs>
          <w:tab w:val="left" w:pos="900"/>
        </w:tabs>
        <w:snapToGrid w:val="0"/>
        <w:ind w:left="720"/>
        <w:contextualSpacing/>
        <w:jc w:val="both"/>
        <w:rPr>
          <w:rFonts w:ascii="Arial" w:hAnsi="Arial" w:cs="Arial"/>
          <w:snapToGrid w:val="0"/>
          <w:szCs w:val="24"/>
        </w:rPr>
      </w:pPr>
    </w:p>
    <w:p w:rsid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All previous conditions placed on the overall project by the Planning Commission shall remain applicable to the project.</w:t>
      </w:r>
    </w:p>
    <w:p w:rsidR="002D5595" w:rsidRDefault="002D5595" w:rsidP="002D5595">
      <w:pPr>
        <w:tabs>
          <w:tab w:val="left" w:pos="900"/>
        </w:tabs>
        <w:snapToGrid w:val="0"/>
        <w:ind w:left="720"/>
        <w:contextualSpacing/>
        <w:jc w:val="both"/>
        <w:rPr>
          <w:rFonts w:ascii="Arial" w:hAnsi="Arial" w:cs="Arial"/>
          <w:snapToGrid w:val="0"/>
          <w:szCs w:val="24"/>
        </w:rPr>
      </w:pPr>
    </w:p>
    <w:p w:rsidR="002D5595" w:rsidRPr="002D5595" w:rsidRDefault="002D5595" w:rsidP="002D5595">
      <w:pPr>
        <w:numPr>
          <w:ilvl w:val="0"/>
          <w:numId w:val="45"/>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83654822"/>
          <w:placeholder>
            <w:docPart w:val="EEA91AC050B849708F9B52C23A467022"/>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2D5595">
            <w:rPr>
              <w:rFonts w:ascii="Arial" w:hAnsi="Arial" w:cs="Arial"/>
              <w:snapToGrid w:val="0"/>
              <w:szCs w:val="24"/>
            </w:rPr>
            <w:t>November 5, 2018</w:t>
          </w:r>
        </w:sdtContent>
      </w:sdt>
      <w:r w:rsidRPr="002D5595">
        <w:rPr>
          <w:rFonts w:ascii="Arial" w:hAnsi="Arial" w:cs="Arial"/>
          <w:snapToGrid w:val="0"/>
          <w:szCs w:val="24"/>
        </w:rPr>
        <w:t>.  Any changes to Planning Commission approved plans and specifications will require staff review and re-approval by the Planning Commission.</w:t>
      </w:r>
    </w:p>
    <w:p w:rsidR="00796ED2" w:rsidRDefault="00796ED2" w:rsidP="00796ED2">
      <w:pPr>
        <w:tabs>
          <w:tab w:val="left" w:pos="900"/>
        </w:tabs>
        <w:snapToGrid w:val="0"/>
        <w:contextualSpacing/>
        <w:jc w:val="both"/>
        <w:rPr>
          <w:rStyle w:val="AGENDA1"/>
          <w:b w:val="0"/>
          <w:i w:val="0"/>
          <w:color w:val="auto"/>
          <w:szCs w:val="24"/>
        </w:rPr>
      </w:pPr>
    </w:p>
    <w:p w:rsidR="00796ED2" w:rsidRDefault="00796ED2" w:rsidP="00796ED2">
      <w:pPr>
        <w:tabs>
          <w:tab w:val="left" w:pos="900"/>
        </w:tabs>
        <w:snapToGrid w:val="0"/>
        <w:contextualSpacing/>
        <w:jc w:val="both"/>
        <w:rPr>
          <w:rStyle w:val="AGENDA1"/>
          <w:b w:val="0"/>
          <w:i w:val="0"/>
          <w:color w:val="auto"/>
          <w:szCs w:val="24"/>
        </w:rPr>
      </w:pPr>
      <w:r w:rsidRPr="002164E7">
        <w:rPr>
          <w:rStyle w:val="AGENDA1"/>
          <w:b w:val="0"/>
          <w:i w:val="0"/>
          <w:color w:val="auto"/>
          <w:szCs w:val="24"/>
        </w:rPr>
        <w:t>M</w:t>
      </w:r>
      <w:r w:rsidR="002D5595" w:rsidRPr="002164E7">
        <w:rPr>
          <w:rStyle w:val="AGENDA1"/>
          <w:b w:val="0"/>
          <w:i w:val="0"/>
          <w:color w:val="auto"/>
          <w:szCs w:val="24"/>
        </w:rPr>
        <w:t>s</w:t>
      </w:r>
      <w:r w:rsidRPr="002164E7">
        <w:rPr>
          <w:rStyle w:val="AGENDA1"/>
          <w:b w:val="0"/>
          <w:i w:val="0"/>
          <w:color w:val="auto"/>
          <w:szCs w:val="24"/>
        </w:rPr>
        <w:t xml:space="preserve">. </w:t>
      </w:r>
      <w:r w:rsidR="002D5595" w:rsidRPr="002164E7">
        <w:rPr>
          <w:rStyle w:val="AGENDA1"/>
          <w:b w:val="0"/>
          <w:i w:val="0"/>
          <w:color w:val="auto"/>
          <w:szCs w:val="24"/>
        </w:rPr>
        <w:t>Crigger</w:t>
      </w:r>
      <w:r w:rsidRPr="002164E7">
        <w:rPr>
          <w:rStyle w:val="AGENDA1"/>
          <w:b w:val="0"/>
          <w:i w:val="0"/>
          <w:color w:val="auto"/>
          <w:szCs w:val="24"/>
        </w:rPr>
        <w:t xml:space="preserve"> seconded; motion was approved </w:t>
      </w:r>
      <w:r w:rsidR="002164E7">
        <w:rPr>
          <w:rStyle w:val="AGENDA1"/>
          <w:b w:val="0"/>
          <w:i w:val="0"/>
          <w:color w:val="auto"/>
          <w:szCs w:val="24"/>
        </w:rPr>
        <w:t>9</w:t>
      </w:r>
      <w:r w:rsidRPr="002164E7">
        <w:rPr>
          <w:rStyle w:val="AGENDA1"/>
          <w:b w:val="0"/>
          <w:i w:val="0"/>
          <w:color w:val="auto"/>
          <w:szCs w:val="24"/>
        </w:rPr>
        <w:t>-1 with Commissioner Travis voting no.</w:t>
      </w:r>
      <w:r w:rsidR="002164E7">
        <w:rPr>
          <w:rStyle w:val="AGENDA1"/>
          <w:b w:val="0"/>
          <w:i w:val="0"/>
          <w:color w:val="auto"/>
          <w:szCs w:val="24"/>
        </w:rPr>
        <w:t xml:space="preserve">  </w:t>
      </w:r>
      <w:r w:rsidR="008E2841">
        <w:rPr>
          <w:rStyle w:val="AGENDA1"/>
          <w:b w:val="0"/>
          <w:i w:val="0"/>
          <w:color w:val="auto"/>
          <w:szCs w:val="24"/>
        </w:rPr>
        <w:t>Mr. Oliver moved to reconsider</w:t>
      </w:r>
      <w:r w:rsidR="002164E7">
        <w:rPr>
          <w:rStyle w:val="AGENDA1"/>
          <w:b w:val="0"/>
          <w:i w:val="0"/>
          <w:color w:val="auto"/>
          <w:szCs w:val="24"/>
        </w:rPr>
        <w:t>; seconded by Mr. Pippen.  Approval was unanimous.</w:t>
      </w:r>
    </w:p>
    <w:p w:rsidR="002164E7" w:rsidRDefault="002164E7" w:rsidP="00796ED2">
      <w:pPr>
        <w:tabs>
          <w:tab w:val="left" w:pos="900"/>
        </w:tabs>
        <w:snapToGrid w:val="0"/>
        <w:contextualSpacing/>
        <w:jc w:val="both"/>
        <w:rPr>
          <w:rStyle w:val="AGENDA1"/>
          <w:b w:val="0"/>
          <w:i w:val="0"/>
          <w:color w:val="auto"/>
          <w:szCs w:val="24"/>
        </w:rPr>
      </w:pPr>
    </w:p>
    <w:p w:rsidR="002164E7" w:rsidRPr="00D870E0" w:rsidRDefault="002164E7" w:rsidP="002164E7">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Oliver</w:t>
      </w:r>
      <w:r w:rsidRPr="00D870E0">
        <w:rPr>
          <w:rFonts w:ascii="Arial" w:hAnsi="Arial" w:cs="Arial"/>
          <w:szCs w:val="24"/>
        </w:rPr>
        <w:t xml:space="preserve"> moved for approval of the </w:t>
      </w:r>
      <w:r>
        <w:rPr>
          <w:rFonts w:ascii="Arial" w:hAnsi="Arial" w:cs="Arial"/>
          <w:szCs w:val="24"/>
        </w:rPr>
        <w:t>revised site plan as amended</w:t>
      </w:r>
      <w:r w:rsidRPr="00D870E0">
        <w:rPr>
          <w:rFonts w:ascii="Arial" w:hAnsi="Arial" w:cs="Arial"/>
          <w:szCs w:val="24"/>
        </w:rPr>
        <w:t xml:space="preserve"> </w:t>
      </w:r>
      <w:r>
        <w:rPr>
          <w:rFonts w:ascii="Arial" w:hAnsi="Arial" w:cs="Arial"/>
          <w:szCs w:val="24"/>
        </w:rPr>
        <w:t xml:space="preserve">to </w:t>
      </w:r>
      <w:r w:rsidR="008E2841">
        <w:rPr>
          <w:rFonts w:ascii="Arial" w:hAnsi="Arial" w:cs="Arial"/>
          <w:szCs w:val="24"/>
        </w:rPr>
        <w:t xml:space="preserve">have </w:t>
      </w:r>
      <w:r>
        <w:rPr>
          <w:rFonts w:ascii="Arial" w:hAnsi="Arial" w:cs="Arial"/>
          <w:szCs w:val="24"/>
        </w:rPr>
        <w:t>a traffic study completed within ninety (90) days following completion</w:t>
      </w:r>
      <w:r w:rsidR="008E2841">
        <w:rPr>
          <w:rFonts w:ascii="Arial" w:hAnsi="Arial" w:cs="Arial"/>
          <w:szCs w:val="24"/>
        </w:rPr>
        <w:t xml:space="preserve"> of the project</w:t>
      </w:r>
      <w:r>
        <w:rPr>
          <w:rFonts w:ascii="Arial" w:hAnsi="Arial" w:cs="Arial"/>
          <w:szCs w:val="24"/>
        </w:rPr>
        <w:t xml:space="preserve"> </w:t>
      </w:r>
      <w:r w:rsidRPr="00D870E0">
        <w:rPr>
          <w:rFonts w:ascii="Arial" w:hAnsi="Arial" w:cs="Arial"/>
          <w:szCs w:val="24"/>
        </w:rPr>
        <w:t>subject to the following conditions being met to the satisfaction of staff:</w:t>
      </w:r>
    </w:p>
    <w:p w:rsidR="002164E7" w:rsidRDefault="002164E7" w:rsidP="002164E7">
      <w:pPr>
        <w:tabs>
          <w:tab w:val="left" w:pos="900"/>
        </w:tabs>
        <w:snapToGrid w:val="0"/>
        <w:contextualSpacing/>
        <w:jc w:val="both"/>
        <w:rPr>
          <w:rStyle w:val="AGENDA1"/>
          <w:b w:val="0"/>
          <w:i w:val="0"/>
          <w:color w:val="auto"/>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Review the need for additional directional, other signage, and pavement markings indicating desired traffic flow and circulation through the site.  Control measures should include installation, as appropriate of “Do Not Enter” signs at exit only points. These conclusions shall be included as part of the submitted plan for permit review. </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The applicant will pay for the Neel-Shaffer review of the Trip Generation and Queueing Study per the requirements of Section 50-29(b) of the Municipal Code. The amount of the review fees is $1,700.  Payment must be made before any permits will be issued for the project. </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Should the request be approved by the Planning Commission, one-year after the improvements have been completed (Certificate of Completion issued) the applicant shall revisit the conclusions of the original Trip Generation and Queueing study and provide supplemental data for review by staff as to the effect of the improvements on the queuing and traffic circulation through the area.  </w:t>
      </w:r>
    </w:p>
    <w:p w:rsidR="002164E7" w:rsidRPr="002D5595" w:rsidRDefault="002164E7" w:rsidP="002164E7">
      <w:pPr>
        <w:tabs>
          <w:tab w:val="left" w:pos="900"/>
        </w:tabs>
        <w:snapToGrid w:val="0"/>
        <w:ind w:left="360"/>
        <w:contextualSpacing/>
        <w:jc w:val="both"/>
        <w:rPr>
          <w:rFonts w:ascii="Arial" w:hAnsi="Arial" w:cs="Arial"/>
          <w:snapToGrid w:val="0"/>
          <w:szCs w:val="24"/>
        </w:rPr>
      </w:pPr>
    </w:p>
    <w:p w:rsidR="002164E7"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A site plan shall be vested for a period of three years from the date of the original approval. </w:t>
      </w:r>
    </w:p>
    <w:p w:rsidR="002164E7" w:rsidRPr="002D5595" w:rsidRDefault="002164E7" w:rsidP="002164E7">
      <w:pPr>
        <w:tabs>
          <w:tab w:val="left" w:pos="900"/>
        </w:tabs>
        <w:snapToGrid w:val="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Add the following note to the site plan;</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This site plan is subject to a </w:t>
      </w:r>
      <w:proofErr w:type="gramStart"/>
      <w:r w:rsidRPr="002D5595">
        <w:rPr>
          <w:rFonts w:ascii="Arial" w:hAnsi="Arial" w:cs="Arial"/>
          <w:snapToGrid w:val="0"/>
          <w:szCs w:val="24"/>
        </w:rPr>
        <w:t>three year</w:t>
      </w:r>
      <w:proofErr w:type="gramEnd"/>
      <w:r w:rsidRPr="002D5595">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028011402"/>
          <w:placeholder>
            <w:docPart w:val="BD8E6F352A2A4C50A2990B4F5D6FC68A"/>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2D5595">
            <w:rPr>
              <w:rFonts w:ascii="Arial" w:hAnsi="Arial" w:cs="Arial"/>
              <w:snapToGrid w:val="0"/>
              <w:szCs w:val="24"/>
            </w:rPr>
            <w:t xml:space="preserve">June 6, </w:t>
          </w:r>
        </w:sdtContent>
      </w:sdt>
      <w:sdt>
        <w:sdtPr>
          <w:rPr>
            <w:rFonts w:ascii="Arial" w:hAnsi="Arial" w:cs="Arial"/>
            <w:snapToGrid w:val="0"/>
            <w:szCs w:val="24"/>
          </w:rPr>
          <w:id w:val="128674903"/>
          <w:placeholder>
            <w:docPart w:val="A9659C35B1AD46EE95AC00720926D350"/>
          </w:placeholder>
          <w:comboBox>
            <w:listItem w:displayText="2019" w:value="2019"/>
            <w:listItem w:displayText="2020" w:value="2020"/>
            <w:listItem w:displayText="2021" w:value="2021"/>
            <w:listItem w:displayText="2022" w:value="2022"/>
            <w:listItem w:displayText="2023" w:value="2023"/>
          </w:comboBox>
        </w:sdtPr>
        <w:sdtEndPr/>
        <w:sdtContent>
          <w:r w:rsidRPr="002D5595">
            <w:rPr>
              <w:rFonts w:ascii="Arial" w:hAnsi="Arial" w:cs="Arial"/>
              <w:snapToGrid w:val="0"/>
              <w:szCs w:val="24"/>
            </w:rPr>
            <w:t>2020</w:t>
          </w:r>
        </w:sdtContent>
      </w:sdt>
      <w:r w:rsidRPr="002D559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D5595">
        <w:rPr>
          <w:rFonts w:ascii="Arial" w:hAnsi="Arial" w:cs="Arial"/>
          <w:snapToGrid w:val="0"/>
          <w:szCs w:val="24"/>
        </w:rPr>
        <w:t>final completion</w:t>
      </w:r>
      <w:proofErr w:type="gramEnd"/>
      <w:r w:rsidRPr="002D5595">
        <w:rPr>
          <w:rFonts w:ascii="Arial" w:hAnsi="Arial" w:cs="Arial"/>
          <w:snapToGrid w:val="0"/>
          <w:szCs w:val="24"/>
        </w:rPr>
        <w:t xml:space="preserve"> of the project, provided the total vesting period shall not exceed ten years from the date of approval of the preliminary site plan.</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Applicable security as defined by Article Eight of the Brentwood Subdivision Regulations shall be provided in an amount of 110% to cover the cost of materials and installation of all new landscaping improvements.  The security shall be provided before any permits will be issued for the project.  </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w:t>
      </w:r>
      <w:r w:rsidRPr="002D5595">
        <w:rPr>
          <w:rFonts w:ascii="Arial" w:hAnsi="Arial" w:cs="Arial"/>
          <w:snapToGrid w:val="0"/>
          <w:szCs w:val="24"/>
        </w:rPr>
        <w:lastRenderedPageBreak/>
        <w:t>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Any changes to plans approved by the Planning Commission will require staff review and re-approval by the Planning Commission.</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Development of this project shall comply with all applicable codes and ordinances of the City of Brentwood.</w:t>
      </w:r>
    </w:p>
    <w:p w:rsidR="002164E7" w:rsidRPr="002D5595" w:rsidRDefault="002164E7" w:rsidP="002164E7">
      <w:pPr>
        <w:tabs>
          <w:tab w:val="left" w:pos="900"/>
        </w:tabs>
        <w:snapToGrid w:val="0"/>
        <w:ind w:left="720"/>
        <w:contextualSpacing/>
        <w:jc w:val="both"/>
        <w:rPr>
          <w:rFonts w:ascii="Arial" w:hAnsi="Arial" w:cs="Arial"/>
          <w:snapToGrid w:val="0"/>
          <w:szCs w:val="24"/>
        </w:rPr>
      </w:pPr>
    </w:p>
    <w:p w:rsidR="002164E7"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All previous conditions placed on the overall project by the Planning Commission shall remain applicable to the project.</w:t>
      </w:r>
    </w:p>
    <w:p w:rsidR="002164E7" w:rsidRDefault="002164E7" w:rsidP="002164E7">
      <w:pPr>
        <w:tabs>
          <w:tab w:val="left" w:pos="900"/>
        </w:tabs>
        <w:snapToGrid w:val="0"/>
        <w:ind w:left="720"/>
        <w:contextualSpacing/>
        <w:jc w:val="both"/>
        <w:rPr>
          <w:rFonts w:ascii="Arial" w:hAnsi="Arial" w:cs="Arial"/>
          <w:snapToGrid w:val="0"/>
          <w:szCs w:val="24"/>
        </w:rPr>
      </w:pPr>
    </w:p>
    <w:p w:rsidR="002164E7" w:rsidRPr="002D5595" w:rsidRDefault="002164E7" w:rsidP="002164E7">
      <w:pPr>
        <w:numPr>
          <w:ilvl w:val="0"/>
          <w:numId w:val="46"/>
        </w:numPr>
        <w:tabs>
          <w:tab w:val="left" w:pos="900"/>
        </w:tabs>
        <w:snapToGrid w:val="0"/>
        <w:ind w:left="720"/>
        <w:contextualSpacing/>
        <w:jc w:val="both"/>
        <w:rPr>
          <w:rFonts w:ascii="Arial" w:hAnsi="Arial" w:cs="Arial"/>
          <w:snapToGrid w:val="0"/>
          <w:szCs w:val="24"/>
        </w:rPr>
      </w:pPr>
      <w:r w:rsidRPr="002D559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602255718"/>
          <w:placeholder>
            <w:docPart w:val="8155129FF8B448D0AC98ABC8346C608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2D5595">
            <w:rPr>
              <w:rFonts w:ascii="Arial" w:hAnsi="Arial" w:cs="Arial"/>
              <w:snapToGrid w:val="0"/>
              <w:szCs w:val="24"/>
            </w:rPr>
            <w:t>November 5, 2018</w:t>
          </w:r>
        </w:sdtContent>
      </w:sdt>
      <w:r w:rsidRPr="002D5595">
        <w:rPr>
          <w:rFonts w:ascii="Arial" w:hAnsi="Arial" w:cs="Arial"/>
          <w:snapToGrid w:val="0"/>
          <w:szCs w:val="24"/>
        </w:rPr>
        <w:t>.  Any changes to Planning Commission approved plans and specifications will require staff review and re-approval by the Planning Commission.</w:t>
      </w:r>
    </w:p>
    <w:p w:rsidR="002164E7" w:rsidRDefault="002164E7" w:rsidP="00796ED2">
      <w:pPr>
        <w:tabs>
          <w:tab w:val="left" w:pos="900"/>
        </w:tabs>
        <w:snapToGrid w:val="0"/>
        <w:contextualSpacing/>
        <w:jc w:val="both"/>
        <w:rPr>
          <w:rStyle w:val="AGENDA1"/>
          <w:b w:val="0"/>
          <w:i w:val="0"/>
          <w:color w:val="auto"/>
          <w:szCs w:val="24"/>
        </w:rPr>
      </w:pPr>
    </w:p>
    <w:p w:rsidR="002164E7" w:rsidRPr="00D870E0" w:rsidRDefault="002164E7" w:rsidP="00796ED2">
      <w:pPr>
        <w:tabs>
          <w:tab w:val="left" w:pos="900"/>
        </w:tabs>
        <w:snapToGrid w:val="0"/>
        <w:contextualSpacing/>
        <w:jc w:val="both"/>
        <w:rPr>
          <w:rStyle w:val="AGENDA1"/>
          <w:b w:val="0"/>
          <w:i w:val="0"/>
          <w:color w:val="auto"/>
          <w:szCs w:val="24"/>
        </w:rPr>
      </w:pPr>
      <w:r w:rsidRPr="002164E7">
        <w:rPr>
          <w:rStyle w:val="AGENDA1"/>
          <w:b w:val="0"/>
          <w:i w:val="0"/>
          <w:color w:val="auto"/>
          <w:szCs w:val="24"/>
        </w:rPr>
        <w:t>M</w:t>
      </w:r>
      <w:r>
        <w:rPr>
          <w:rStyle w:val="AGENDA1"/>
          <w:b w:val="0"/>
          <w:i w:val="0"/>
          <w:color w:val="auto"/>
          <w:szCs w:val="24"/>
        </w:rPr>
        <w:t>r</w:t>
      </w:r>
      <w:r w:rsidRPr="002164E7">
        <w:rPr>
          <w:rStyle w:val="AGENDA1"/>
          <w:b w:val="0"/>
          <w:i w:val="0"/>
          <w:color w:val="auto"/>
          <w:szCs w:val="24"/>
        </w:rPr>
        <w:t xml:space="preserve">. </w:t>
      </w:r>
      <w:r>
        <w:rPr>
          <w:rStyle w:val="AGENDA1"/>
          <w:b w:val="0"/>
          <w:i w:val="0"/>
          <w:color w:val="auto"/>
          <w:szCs w:val="24"/>
        </w:rPr>
        <w:t>Magyar</w:t>
      </w:r>
      <w:r w:rsidRPr="002164E7">
        <w:rPr>
          <w:rStyle w:val="AGENDA1"/>
          <w:b w:val="0"/>
          <w:i w:val="0"/>
          <w:color w:val="auto"/>
          <w:szCs w:val="24"/>
        </w:rPr>
        <w:t xml:space="preserve"> seconded; motion was approved </w:t>
      </w:r>
      <w:r>
        <w:rPr>
          <w:rStyle w:val="AGENDA1"/>
          <w:b w:val="0"/>
          <w:i w:val="0"/>
          <w:color w:val="auto"/>
          <w:szCs w:val="24"/>
        </w:rPr>
        <w:t>9</w:t>
      </w:r>
      <w:r w:rsidRPr="002164E7">
        <w:rPr>
          <w:rStyle w:val="AGENDA1"/>
          <w:b w:val="0"/>
          <w:i w:val="0"/>
          <w:color w:val="auto"/>
          <w:szCs w:val="24"/>
        </w:rPr>
        <w:t>-1 with Commissioner Travis voting no.</w:t>
      </w:r>
      <w:r>
        <w:rPr>
          <w:rStyle w:val="AGENDA1"/>
          <w:b w:val="0"/>
          <w:i w:val="0"/>
          <w:color w:val="auto"/>
          <w:szCs w:val="24"/>
        </w:rPr>
        <w:t xml:space="preserve">  </w:t>
      </w:r>
    </w:p>
    <w:p w:rsidR="00D8754F" w:rsidRDefault="00D8754F" w:rsidP="00BB63F2">
      <w:pPr>
        <w:tabs>
          <w:tab w:val="left" w:pos="900"/>
        </w:tabs>
        <w:snapToGrid w:val="0"/>
        <w:contextualSpacing/>
        <w:jc w:val="both"/>
        <w:rPr>
          <w:rStyle w:val="AGENDA1"/>
          <w:b w:val="0"/>
          <w:i w:val="0"/>
          <w:color w:val="auto"/>
          <w:szCs w:val="24"/>
        </w:rPr>
      </w:pPr>
    </w:p>
    <w:p w:rsidR="002164E7" w:rsidRPr="00D870E0" w:rsidRDefault="002164E7" w:rsidP="002164E7">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sidR="002010B7">
        <w:rPr>
          <w:rFonts w:ascii="Arial" w:hAnsi="Arial" w:cs="Arial"/>
          <w:b/>
          <w:snapToGrid w:val="0"/>
          <w:szCs w:val="24"/>
        </w:rPr>
        <w:t>4</w:t>
      </w:r>
      <w:r w:rsidRPr="00D870E0">
        <w:rPr>
          <w:rFonts w:ascii="Arial" w:hAnsi="Arial" w:cs="Arial"/>
          <w:b/>
          <w:snapToGrid w:val="0"/>
          <w:szCs w:val="24"/>
        </w:rPr>
        <w:t>:</w:t>
      </w:r>
      <w:r w:rsidRPr="00D870E0">
        <w:rPr>
          <w:rFonts w:ascii="Arial" w:hAnsi="Arial" w:cs="Arial"/>
          <w:snapToGrid w:val="0"/>
          <w:szCs w:val="24"/>
        </w:rPr>
        <w:tab/>
      </w:r>
      <w:r w:rsidR="002010B7" w:rsidRPr="002010B7">
        <w:rPr>
          <w:rStyle w:val="PageNumber"/>
          <w:rFonts w:ascii="Arial" w:hAnsi="Arial" w:cs="Arial"/>
          <w:b/>
          <w:szCs w:val="24"/>
        </w:rPr>
        <w:t>BPC1810-009</w:t>
      </w:r>
      <w:r w:rsidR="002010B7">
        <w:rPr>
          <w:rStyle w:val="PageNumber"/>
          <w:rFonts w:ascii="Arial" w:hAnsi="Arial" w:cs="Arial"/>
          <w:b/>
          <w:szCs w:val="24"/>
        </w:rPr>
        <w:t xml:space="preserve"> </w:t>
      </w:r>
      <w:r w:rsidR="002010B7" w:rsidRPr="002010B7">
        <w:rPr>
          <w:rStyle w:val="PageNumber"/>
          <w:rFonts w:ascii="Arial" w:hAnsi="Arial" w:cs="Arial"/>
          <w:b/>
          <w:szCs w:val="24"/>
        </w:rPr>
        <w:t>Revised Preliminary Master Site Plan – Additions to the Williamson County Indoor Sports Complex, 920 Heritage Way, Zoning SI-3</w:t>
      </w:r>
    </w:p>
    <w:p w:rsidR="002164E7" w:rsidRDefault="002164E7" w:rsidP="002164E7">
      <w:pPr>
        <w:tabs>
          <w:tab w:val="left" w:pos="900"/>
        </w:tabs>
        <w:snapToGrid w:val="0"/>
        <w:contextualSpacing/>
        <w:jc w:val="both"/>
        <w:rPr>
          <w:rStyle w:val="AGENDA1"/>
          <w:b w:val="0"/>
          <w:i w:val="0"/>
          <w:color w:val="auto"/>
          <w:szCs w:val="24"/>
        </w:rPr>
      </w:pPr>
    </w:p>
    <w:p w:rsidR="002010B7" w:rsidRPr="002010B7" w:rsidRDefault="002010B7" w:rsidP="002010B7">
      <w:pPr>
        <w:tabs>
          <w:tab w:val="left" w:pos="900"/>
        </w:tabs>
        <w:snapToGrid w:val="0"/>
        <w:contextualSpacing/>
        <w:jc w:val="both"/>
        <w:rPr>
          <w:rStyle w:val="AGENDA1"/>
          <w:b w:val="0"/>
          <w:i w:val="0"/>
          <w:color w:val="auto"/>
          <w:szCs w:val="24"/>
        </w:rPr>
      </w:pPr>
      <w:r w:rsidRPr="002010B7">
        <w:rPr>
          <w:rStyle w:val="AGENDA1"/>
          <w:b w:val="0"/>
          <w:i w:val="0"/>
          <w:color w:val="auto"/>
          <w:szCs w:val="24"/>
        </w:rPr>
        <w:t>C &amp; I Design, Inc., request</w:t>
      </w:r>
      <w:r w:rsidR="008E2841">
        <w:rPr>
          <w:rStyle w:val="AGENDA1"/>
          <w:b w:val="0"/>
          <w:i w:val="0"/>
          <w:color w:val="auto"/>
          <w:szCs w:val="24"/>
        </w:rPr>
        <w:t>ed</w:t>
      </w:r>
      <w:r w:rsidRPr="002010B7">
        <w:rPr>
          <w:rStyle w:val="AGENDA1"/>
          <w:b w:val="0"/>
          <w:i w:val="0"/>
          <w:color w:val="auto"/>
          <w:szCs w:val="24"/>
        </w:rPr>
        <w:t xml:space="preserve"> approval of a revised Master Plan that propose</w:t>
      </w:r>
      <w:r w:rsidR="008E2841">
        <w:rPr>
          <w:rStyle w:val="AGENDA1"/>
          <w:b w:val="0"/>
          <w:i w:val="0"/>
          <w:color w:val="auto"/>
          <w:szCs w:val="24"/>
        </w:rPr>
        <w:t>d</w:t>
      </w:r>
      <w:r w:rsidRPr="002010B7">
        <w:rPr>
          <w:rStyle w:val="AGENDA1"/>
          <w:b w:val="0"/>
          <w:i w:val="0"/>
          <w:color w:val="auto"/>
          <w:szCs w:val="24"/>
        </w:rPr>
        <w:t xml:space="preserve"> several new improvements to the existing Williamson County Indoor Sports Complex, located on Heritage Way.  The City has entered into a partnership with the County and partially f</w:t>
      </w:r>
      <w:r w:rsidR="008E2841">
        <w:rPr>
          <w:rStyle w:val="AGENDA1"/>
          <w:b w:val="0"/>
          <w:i w:val="0"/>
          <w:color w:val="auto"/>
          <w:szCs w:val="24"/>
        </w:rPr>
        <w:t>unded the renovations.</w:t>
      </w:r>
    </w:p>
    <w:p w:rsidR="002010B7" w:rsidRPr="002010B7" w:rsidRDefault="002010B7" w:rsidP="002010B7">
      <w:pPr>
        <w:tabs>
          <w:tab w:val="left" w:pos="900"/>
        </w:tabs>
        <w:snapToGrid w:val="0"/>
        <w:contextualSpacing/>
        <w:jc w:val="both"/>
        <w:rPr>
          <w:rStyle w:val="AGENDA1"/>
          <w:b w:val="0"/>
          <w:i w:val="0"/>
          <w:color w:val="auto"/>
          <w:szCs w:val="24"/>
        </w:rPr>
      </w:pPr>
    </w:p>
    <w:p w:rsidR="002010B7" w:rsidRPr="002010B7" w:rsidRDefault="002010B7" w:rsidP="002010B7">
      <w:pPr>
        <w:tabs>
          <w:tab w:val="left" w:pos="900"/>
        </w:tabs>
        <w:snapToGrid w:val="0"/>
        <w:contextualSpacing/>
        <w:jc w:val="both"/>
        <w:rPr>
          <w:rStyle w:val="AGENDA1"/>
          <w:b w:val="0"/>
          <w:i w:val="0"/>
          <w:color w:val="auto"/>
          <w:szCs w:val="24"/>
        </w:rPr>
      </w:pPr>
      <w:r w:rsidRPr="002010B7">
        <w:rPr>
          <w:rStyle w:val="AGENDA1"/>
          <w:b w:val="0"/>
          <w:i w:val="0"/>
          <w:color w:val="auto"/>
          <w:szCs w:val="24"/>
        </w:rPr>
        <w:t>The improvements include</w:t>
      </w:r>
      <w:r w:rsidR="008E2841">
        <w:rPr>
          <w:rStyle w:val="AGENDA1"/>
          <w:b w:val="0"/>
          <w:i w:val="0"/>
          <w:color w:val="auto"/>
          <w:szCs w:val="24"/>
        </w:rPr>
        <w:t>d</w:t>
      </w:r>
      <w:r w:rsidRPr="002010B7">
        <w:rPr>
          <w:rStyle w:val="AGENDA1"/>
          <w:b w:val="0"/>
          <w:i w:val="0"/>
          <w:color w:val="auto"/>
          <w:szCs w:val="24"/>
        </w:rPr>
        <w:t>:</w:t>
      </w:r>
    </w:p>
    <w:p w:rsidR="002010B7" w:rsidRDefault="002010B7" w:rsidP="002010B7">
      <w:pPr>
        <w:snapToGrid w:val="0"/>
        <w:jc w:val="both"/>
        <w:rPr>
          <w:i/>
        </w:rPr>
      </w:pPr>
    </w:p>
    <w:p w:rsidR="002010B7" w:rsidRPr="002010B7" w:rsidRDefault="002010B7" w:rsidP="002010B7">
      <w:pPr>
        <w:pStyle w:val="ListParagraph"/>
        <w:numPr>
          <w:ilvl w:val="0"/>
          <w:numId w:val="48"/>
        </w:numPr>
        <w:snapToGrid w:val="0"/>
        <w:contextualSpacing/>
        <w:jc w:val="both"/>
      </w:pPr>
      <w:r w:rsidRPr="002010B7">
        <w:t>Construction of a new Splash Pad, southerly of the existing building;</w:t>
      </w:r>
    </w:p>
    <w:p w:rsidR="002010B7" w:rsidRPr="002010B7" w:rsidRDefault="002010B7" w:rsidP="002010B7">
      <w:pPr>
        <w:pStyle w:val="ListParagraph"/>
        <w:numPr>
          <w:ilvl w:val="0"/>
          <w:numId w:val="48"/>
        </w:numPr>
        <w:snapToGrid w:val="0"/>
        <w:contextualSpacing/>
        <w:jc w:val="both"/>
      </w:pPr>
      <w:r w:rsidRPr="002010B7">
        <w:t>Four outdoor Pickleball Courts located on the east side of the existing building;</w:t>
      </w:r>
    </w:p>
    <w:p w:rsidR="002010B7" w:rsidRPr="002010B7" w:rsidRDefault="002010B7" w:rsidP="002010B7">
      <w:pPr>
        <w:pStyle w:val="ListParagraph"/>
        <w:numPr>
          <w:ilvl w:val="0"/>
          <w:numId w:val="48"/>
        </w:numPr>
        <w:snapToGrid w:val="0"/>
        <w:contextualSpacing/>
        <w:jc w:val="both"/>
      </w:pPr>
      <w:r w:rsidRPr="002010B7">
        <w:t>A new Group Fitness Room south of the existing building;</w:t>
      </w:r>
    </w:p>
    <w:p w:rsidR="002010B7" w:rsidRPr="002010B7" w:rsidRDefault="002010B7" w:rsidP="002010B7">
      <w:pPr>
        <w:pStyle w:val="ListParagraph"/>
        <w:numPr>
          <w:ilvl w:val="0"/>
          <w:numId w:val="48"/>
        </w:numPr>
        <w:snapToGrid w:val="0"/>
        <w:contextualSpacing/>
        <w:jc w:val="both"/>
      </w:pPr>
      <w:r w:rsidRPr="002010B7">
        <w:t>New HVAC equipment;</w:t>
      </w:r>
    </w:p>
    <w:p w:rsidR="002010B7" w:rsidRPr="002010B7" w:rsidRDefault="002010B7" w:rsidP="002010B7">
      <w:pPr>
        <w:pStyle w:val="ListParagraph"/>
        <w:numPr>
          <w:ilvl w:val="0"/>
          <w:numId w:val="48"/>
        </w:numPr>
        <w:snapToGrid w:val="0"/>
        <w:contextualSpacing/>
        <w:jc w:val="both"/>
      </w:pPr>
      <w:r w:rsidRPr="002010B7">
        <w:t>Indoor pool renovations;</w:t>
      </w:r>
    </w:p>
    <w:p w:rsidR="002010B7" w:rsidRPr="002010B7" w:rsidRDefault="002010B7" w:rsidP="002010B7">
      <w:pPr>
        <w:pStyle w:val="ListParagraph"/>
        <w:numPr>
          <w:ilvl w:val="0"/>
          <w:numId w:val="48"/>
        </w:numPr>
        <w:snapToGrid w:val="0"/>
        <w:contextualSpacing/>
        <w:jc w:val="both"/>
      </w:pPr>
      <w:r w:rsidRPr="002010B7">
        <w:t>Restroom Additions;</w:t>
      </w:r>
    </w:p>
    <w:p w:rsidR="002010B7" w:rsidRPr="002010B7" w:rsidRDefault="002010B7" w:rsidP="002010B7">
      <w:pPr>
        <w:pStyle w:val="ListParagraph"/>
        <w:numPr>
          <w:ilvl w:val="0"/>
          <w:numId w:val="48"/>
        </w:numPr>
        <w:snapToGrid w:val="0"/>
        <w:contextualSpacing/>
        <w:jc w:val="both"/>
      </w:pPr>
      <w:r w:rsidRPr="002010B7">
        <w:t>A Gymnasium addition with two-story Storage area (alternate), and</w:t>
      </w:r>
    </w:p>
    <w:p w:rsidR="002010B7" w:rsidRPr="002010B7" w:rsidRDefault="002010B7" w:rsidP="002010B7">
      <w:pPr>
        <w:pStyle w:val="ListParagraph"/>
        <w:numPr>
          <w:ilvl w:val="0"/>
          <w:numId w:val="48"/>
        </w:numPr>
        <w:snapToGrid w:val="0"/>
        <w:contextualSpacing/>
        <w:jc w:val="both"/>
      </w:pPr>
      <w:r w:rsidRPr="002010B7">
        <w:t>Additional parking – 197 spaces.</w:t>
      </w:r>
    </w:p>
    <w:p w:rsidR="002010B7" w:rsidRDefault="002010B7" w:rsidP="002010B7">
      <w:pPr>
        <w:snapToGrid w:val="0"/>
        <w:jc w:val="both"/>
        <w:rPr>
          <w:i/>
        </w:rPr>
      </w:pPr>
    </w:p>
    <w:p w:rsidR="002010B7" w:rsidRPr="002010B7" w:rsidRDefault="002010B7" w:rsidP="002010B7">
      <w:pPr>
        <w:tabs>
          <w:tab w:val="left" w:pos="900"/>
        </w:tabs>
        <w:snapToGrid w:val="0"/>
        <w:contextualSpacing/>
        <w:jc w:val="both"/>
        <w:rPr>
          <w:rStyle w:val="AGENDA1"/>
          <w:b w:val="0"/>
          <w:i w:val="0"/>
          <w:color w:val="auto"/>
          <w:szCs w:val="24"/>
        </w:rPr>
      </w:pPr>
      <w:r w:rsidRPr="002010B7">
        <w:rPr>
          <w:rStyle w:val="AGENDA1"/>
          <w:b w:val="0"/>
          <w:i w:val="0"/>
          <w:color w:val="auto"/>
          <w:szCs w:val="24"/>
        </w:rPr>
        <w:t xml:space="preserve">The total building area proposed is 82,666 square feet.  </w:t>
      </w:r>
    </w:p>
    <w:p w:rsidR="002010B7" w:rsidRPr="002010B7" w:rsidRDefault="002010B7" w:rsidP="002010B7">
      <w:pPr>
        <w:tabs>
          <w:tab w:val="left" w:pos="900"/>
        </w:tabs>
        <w:snapToGrid w:val="0"/>
        <w:contextualSpacing/>
        <w:jc w:val="both"/>
        <w:rPr>
          <w:rStyle w:val="AGENDA1"/>
          <w:b w:val="0"/>
          <w:i w:val="0"/>
          <w:color w:val="auto"/>
          <w:szCs w:val="24"/>
        </w:rPr>
      </w:pPr>
    </w:p>
    <w:p w:rsidR="002010B7" w:rsidRPr="002010B7" w:rsidRDefault="002010B7" w:rsidP="002010B7">
      <w:pPr>
        <w:tabs>
          <w:tab w:val="left" w:pos="900"/>
        </w:tabs>
        <w:snapToGrid w:val="0"/>
        <w:contextualSpacing/>
        <w:jc w:val="both"/>
        <w:rPr>
          <w:rStyle w:val="AGENDA1"/>
          <w:b w:val="0"/>
          <w:i w:val="0"/>
          <w:color w:val="auto"/>
          <w:szCs w:val="24"/>
        </w:rPr>
      </w:pPr>
      <w:r w:rsidRPr="002010B7">
        <w:rPr>
          <w:rStyle w:val="AGENDA1"/>
          <w:b w:val="0"/>
          <w:i w:val="0"/>
          <w:color w:val="auto"/>
          <w:szCs w:val="24"/>
        </w:rPr>
        <w:t>On September 10, 2018 the Board of Commissioners approved a Memorandum of Understanding with Williamson County to provide for a financial contribution in the amount of $1.5 million to provide for the addition of a splash pad to the County's existing upgrades planned for the ISC.  The contribution include</w:t>
      </w:r>
      <w:r w:rsidR="008E2841">
        <w:rPr>
          <w:rStyle w:val="AGENDA1"/>
          <w:b w:val="0"/>
          <w:i w:val="0"/>
          <w:color w:val="auto"/>
          <w:szCs w:val="24"/>
        </w:rPr>
        <w:t>d</w:t>
      </w:r>
      <w:r w:rsidRPr="002010B7">
        <w:rPr>
          <w:rStyle w:val="AGENDA1"/>
          <w:b w:val="0"/>
          <w:i w:val="0"/>
          <w:color w:val="auto"/>
          <w:szCs w:val="24"/>
        </w:rPr>
        <w:t xml:space="preserve"> the water play equipment, the associated </w:t>
      </w:r>
      <w:r w:rsidRPr="002010B7">
        <w:rPr>
          <w:rStyle w:val="AGENDA1"/>
          <w:b w:val="0"/>
          <w:i w:val="0"/>
          <w:color w:val="auto"/>
          <w:szCs w:val="24"/>
        </w:rPr>
        <w:lastRenderedPageBreak/>
        <w:t>decking, fencing, utility extensions, and construction of outdoor bathroom facilities to serve splash pad users.</w:t>
      </w:r>
    </w:p>
    <w:p w:rsidR="002164E7" w:rsidRDefault="002164E7" w:rsidP="002164E7">
      <w:pPr>
        <w:tabs>
          <w:tab w:val="left" w:pos="900"/>
        </w:tabs>
        <w:snapToGrid w:val="0"/>
        <w:contextualSpacing/>
        <w:jc w:val="both"/>
        <w:rPr>
          <w:rStyle w:val="AGENDA1"/>
          <w:b w:val="0"/>
          <w:i w:val="0"/>
          <w:color w:val="auto"/>
          <w:szCs w:val="24"/>
        </w:rPr>
      </w:pPr>
    </w:p>
    <w:p w:rsidR="002164E7" w:rsidRPr="00D870E0" w:rsidRDefault="002164E7" w:rsidP="003C4B36">
      <w:pPr>
        <w:jc w:val="both"/>
        <w:outlineLvl w:val="0"/>
        <w:rPr>
          <w:rStyle w:val="AGENDA1"/>
          <w:b w:val="0"/>
          <w:i w:val="0"/>
          <w:color w:val="auto"/>
          <w:szCs w:val="24"/>
        </w:rPr>
      </w:pPr>
      <w:r w:rsidRPr="00D870E0">
        <w:rPr>
          <w:rFonts w:ascii="Arial" w:hAnsi="Arial" w:cs="Arial"/>
          <w:szCs w:val="24"/>
        </w:rPr>
        <w:t xml:space="preserve">Mr. </w:t>
      </w:r>
      <w:r w:rsidR="003C4B36">
        <w:rPr>
          <w:rFonts w:ascii="Arial" w:hAnsi="Arial" w:cs="Arial"/>
          <w:szCs w:val="24"/>
        </w:rPr>
        <w:t>Pippen</w:t>
      </w:r>
      <w:r w:rsidRPr="00D870E0">
        <w:rPr>
          <w:rFonts w:ascii="Arial" w:hAnsi="Arial" w:cs="Arial"/>
          <w:szCs w:val="24"/>
        </w:rPr>
        <w:t xml:space="preserve"> moved </w:t>
      </w:r>
      <w:r w:rsidR="003C4B36">
        <w:rPr>
          <w:rFonts w:ascii="Arial" w:hAnsi="Arial" w:cs="Arial"/>
          <w:szCs w:val="24"/>
        </w:rPr>
        <w:t xml:space="preserve">to defer to the December 3, 2018 meeting; seconded by </w:t>
      </w:r>
      <w:r w:rsidRPr="002164E7">
        <w:rPr>
          <w:rStyle w:val="AGENDA1"/>
          <w:b w:val="0"/>
          <w:i w:val="0"/>
          <w:color w:val="auto"/>
          <w:szCs w:val="24"/>
        </w:rPr>
        <w:t>M</w:t>
      </w:r>
      <w:r>
        <w:rPr>
          <w:rStyle w:val="AGENDA1"/>
          <w:b w:val="0"/>
          <w:i w:val="0"/>
          <w:color w:val="auto"/>
          <w:szCs w:val="24"/>
        </w:rPr>
        <w:t>r</w:t>
      </w:r>
      <w:r w:rsidRPr="002164E7">
        <w:rPr>
          <w:rStyle w:val="AGENDA1"/>
          <w:b w:val="0"/>
          <w:i w:val="0"/>
          <w:color w:val="auto"/>
          <w:szCs w:val="24"/>
        </w:rPr>
        <w:t xml:space="preserve">. </w:t>
      </w:r>
      <w:r>
        <w:rPr>
          <w:rStyle w:val="AGENDA1"/>
          <w:b w:val="0"/>
          <w:i w:val="0"/>
          <w:color w:val="auto"/>
          <w:szCs w:val="24"/>
        </w:rPr>
        <w:t>Magyar</w:t>
      </w:r>
      <w:r w:rsidR="003C4B36">
        <w:rPr>
          <w:rStyle w:val="AGENDA1"/>
          <w:b w:val="0"/>
          <w:i w:val="0"/>
          <w:color w:val="auto"/>
          <w:szCs w:val="24"/>
        </w:rPr>
        <w:t>.</w:t>
      </w:r>
      <w:r w:rsidRPr="002164E7">
        <w:rPr>
          <w:rStyle w:val="AGENDA1"/>
          <w:b w:val="0"/>
          <w:i w:val="0"/>
          <w:color w:val="auto"/>
          <w:szCs w:val="24"/>
        </w:rPr>
        <w:t xml:space="preserve"> </w:t>
      </w:r>
      <w:r w:rsidR="003C4B36">
        <w:rPr>
          <w:rFonts w:ascii="Arial" w:hAnsi="Arial" w:cs="Arial"/>
          <w:szCs w:val="24"/>
        </w:rPr>
        <w:t>Approval was unanimous.</w:t>
      </w:r>
    </w:p>
    <w:p w:rsidR="002164E7" w:rsidRDefault="002164E7"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Default="00760FAA" w:rsidP="00760FAA">
      <w:pPr>
        <w:pStyle w:val="ListParagraph"/>
        <w:snapToGrid w:val="0"/>
        <w:contextualSpacing/>
        <w:jc w:val="both"/>
      </w:pPr>
    </w:p>
    <w:p w:rsidR="00743321" w:rsidRPr="00743321" w:rsidRDefault="00743321" w:rsidP="00743321">
      <w:pPr>
        <w:jc w:val="both"/>
        <w:rPr>
          <w:rFonts w:ascii="Arial" w:hAnsi="Arial" w:cs="Arial"/>
          <w:b/>
          <w:szCs w:val="24"/>
          <w:u w:val="single"/>
        </w:rPr>
      </w:pPr>
      <w:r>
        <w:rPr>
          <w:rFonts w:ascii="Arial" w:hAnsi="Arial" w:cs="Arial"/>
          <w:b/>
          <w:szCs w:val="24"/>
          <w:u w:val="single"/>
        </w:rPr>
        <w:t xml:space="preserve">2019 </w:t>
      </w:r>
      <w:r w:rsidRPr="00743321">
        <w:rPr>
          <w:rFonts w:ascii="Arial" w:hAnsi="Arial" w:cs="Arial"/>
          <w:b/>
          <w:szCs w:val="24"/>
          <w:u w:val="single"/>
        </w:rPr>
        <w:t>Planning Commission Meeting Schedule</w:t>
      </w:r>
    </w:p>
    <w:p w:rsidR="00743321" w:rsidRDefault="00743321" w:rsidP="00743321">
      <w:pPr>
        <w:jc w:val="both"/>
        <w:rPr>
          <w:rFonts w:ascii="Times New Roman" w:hAnsi="Times New Roman"/>
          <w:b/>
          <w:szCs w:val="24"/>
          <w:u w:val="single"/>
        </w:rPr>
      </w:pPr>
    </w:p>
    <w:p w:rsidR="00743321" w:rsidRPr="00743321" w:rsidRDefault="00743321" w:rsidP="00743321">
      <w:pPr>
        <w:jc w:val="both"/>
        <w:rPr>
          <w:rFonts w:ascii="Arial" w:hAnsi="Arial" w:cs="Arial"/>
          <w:szCs w:val="24"/>
        </w:rPr>
      </w:pPr>
      <w:r w:rsidRPr="00743321">
        <w:rPr>
          <w:rFonts w:ascii="Arial" w:hAnsi="Arial" w:cs="Arial"/>
          <w:szCs w:val="24"/>
        </w:rPr>
        <w:t>M</w:t>
      </w:r>
      <w:r>
        <w:rPr>
          <w:rFonts w:ascii="Arial" w:hAnsi="Arial" w:cs="Arial"/>
          <w:szCs w:val="24"/>
        </w:rPr>
        <w:t>s</w:t>
      </w:r>
      <w:r w:rsidRPr="00743321">
        <w:rPr>
          <w:rFonts w:ascii="Arial" w:hAnsi="Arial" w:cs="Arial"/>
          <w:szCs w:val="24"/>
        </w:rPr>
        <w:t xml:space="preserve">. </w:t>
      </w:r>
      <w:r>
        <w:rPr>
          <w:rFonts w:ascii="Arial" w:hAnsi="Arial" w:cs="Arial"/>
          <w:szCs w:val="24"/>
        </w:rPr>
        <w:t>Donahue</w:t>
      </w:r>
      <w:r w:rsidRPr="00743321">
        <w:rPr>
          <w:rFonts w:ascii="Arial" w:hAnsi="Arial" w:cs="Arial"/>
          <w:szCs w:val="24"/>
        </w:rPr>
        <w:t xml:space="preserve"> moved for approval of the 201</w:t>
      </w:r>
      <w:r>
        <w:rPr>
          <w:rFonts w:ascii="Arial" w:hAnsi="Arial" w:cs="Arial"/>
          <w:szCs w:val="24"/>
        </w:rPr>
        <w:t>9</w:t>
      </w:r>
      <w:r w:rsidRPr="00743321">
        <w:rPr>
          <w:rFonts w:ascii="Arial" w:hAnsi="Arial" w:cs="Arial"/>
          <w:szCs w:val="24"/>
        </w:rPr>
        <w:t xml:space="preserve"> Planning Commission meeting schedule</w:t>
      </w:r>
      <w:r>
        <w:rPr>
          <w:rFonts w:ascii="Arial" w:hAnsi="Arial" w:cs="Arial"/>
          <w:szCs w:val="24"/>
        </w:rPr>
        <w:t xml:space="preserve"> </w:t>
      </w:r>
      <w:r w:rsidR="001451D0">
        <w:rPr>
          <w:rFonts w:ascii="Arial" w:hAnsi="Arial" w:cs="Arial"/>
          <w:szCs w:val="24"/>
        </w:rPr>
        <w:t>with the modification of changing</w:t>
      </w:r>
      <w:r w:rsidR="00461760">
        <w:rPr>
          <w:rFonts w:ascii="Arial" w:hAnsi="Arial" w:cs="Arial"/>
          <w:szCs w:val="24"/>
        </w:rPr>
        <w:t xml:space="preserve"> </w:t>
      </w:r>
      <w:r>
        <w:rPr>
          <w:rFonts w:ascii="Arial" w:hAnsi="Arial" w:cs="Arial"/>
          <w:szCs w:val="24"/>
        </w:rPr>
        <w:t>the October 31</w:t>
      </w:r>
      <w:r w:rsidRPr="00743321">
        <w:rPr>
          <w:rFonts w:ascii="Arial" w:hAnsi="Arial" w:cs="Arial"/>
          <w:szCs w:val="24"/>
          <w:vertAlign w:val="superscript"/>
        </w:rPr>
        <w:t>st</w:t>
      </w:r>
      <w:r>
        <w:rPr>
          <w:rFonts w:ascii="Arial" w:hAnsi="Arial" w:cs="Arial"/>
          <w:szCs w:val="24"/>
        </w:rPr>
        <w:t xml:space="preserve"> briefing to October 30</w:t>
      </w:r>
      <w:r w:rsidRPr="00743321">
        <w:rPr>
          <w:rFonts w:ascii="Arial" w:hAnsi="Arial" w:cs="Arial"/>
          <w:szCs w:val="24"/>
          <w:vertAlign w:val="superscript"/>
        </w:rPr>
        <w:t>th</w:t>
      </w:r>
      <w:r w:rsidRPr="00743321">
        <w:rPr>
          <w:rFonts w:ascii="Arial" w:hAnsi="Arial" w:cs="Arial"/>
          <w:szCs w:val="24"/>
        </w:rPr>
        <w:t xml:space="preserve">; seconded by Mr. </w:t>
      </w:r>
      <w:r>
        <w:rPr>
          <w:rFonts w:ascii="Arial" w:hAnsi="Arial" w:cs="Arial"/>
          <w:szCs w:val="24"/>
        </w:rPr>
        <w:t>Oliver</w:t>
      </w:r>
      <w:r w:rsidR="005D04C4">
        <w:rPr>
          <w:rFonts w:ascii="Arial" w:hAnsi="Arial" w:cs="Arial"/>
          <w:szCs w:val="24"/>
        </w:rPr>
        <w:t>.  Approval was unanimous.</w:t>
      </w:r>
    </w:p>
    <w:p w:rsidR="00743321" w:rsidRPr="00D870E0" w:rsidRDefault="00743321"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M</w:t>
      </w:r>
      <w:r w:rsidR="00D870E0" w:rsidRPr="00D870E0">
        <w:rPr>
          <w:rFonts w:ascii="Arial" w:hAnsi="Arial" w:cs="Arial"/>
          <w:szCs w:val="24"/>
        </w:rPr>
        <w:t>r</w:t>
      </w:r>
      <w:r w:rsidRPr="00D870E0">
        <w:rPr>
          <w:rFonts w:ascii="Arial" w:hAnsi="Arial" w:cs="Arial"/>
          <w:szCs w:val="24"/>
        </w:rPr>
        <w:t xml:space="preserve">. </w:t>
      </w:r>
      <w:r w:rsidR="00743321">
        <w:rPr>
          <w:rFonts w:ascii="Arial" w:hAnsi="Arial" w:cs="Arial"/>
          <w:szCs w:val="24"/>
        </w:rPr>
        <w:t>Pippen</w:t>
      </w:r>
      <w:r w:rsidR="006E3E21" w:rsidRPr="00D870E0">
        <w:rPr>
          <w:rFonts w:ascii="Arial" w:hAnsi="Arial" w:cs="Arial"/>
          <w:szCs w:val="24"/>
        </w:rPr>
        <w:t xml:space="preserve"> </w:t>
      </w:r>
      <w:r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743321">
        <w:rPr>
          <w:rFonts w:ascii="Arial" w:hAnsi="Arial" w:cs="Arial"/>
          <w:szCs w:val="24"/>
        </w:rPr>
        <w:t>s</w:t>
      </w:r>
      <w:r w:rsidR="00A16B09" w:rsidRPr="00D870E0">
        <w:rPr>
          <w:rFonts w:ascii="Arial" w:hAnsi="Arial" w:cs="Arial"/>
          <w:szCs w:val="24"/>
        </w:rPr>
        <w:t xml:space="preserve">. </w:t>
      </w:r>
      <w:r w:rsidR="00743321">
        <w:rPr>
          <w:rFonts w:ascii="Arial" w:hAnsi="Arial" w:cs="Arial"/>
          <w:szCs w:val="24"/>
        </w:rPr>
        <w:t>Crigger</w:t>
      </w:r>
      <w:r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743321">
        <w:rPr>
          <w:rFonts w:ascii="Arial" w:hAnsi="Arial" w:cs="Arial"/>
          <w:szCs w:val="24"/>
        </w:rPr>
        <w:t>November</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9610D5">
        <w:rPr>
          <w:rFonts w:ascii="Arial" w:hAnsi="Arial" w:cs="Arial"/>
          <w:szCs w:val="24"/>
        </w:rPr>
        <w:t>8</w:t>
      </w:r>
      <w:r w:rsidR="00BC3463" w:rsidRPr="00D870E0">
        <w:rPr>
          <w:rFonts w:ascii="Arial" w:hAnsi="Arial" w:cs="Arial"/>
          <w:szCs w:val="24"/>
        </w:rPr>
        <w:t>:</w:t>
      </w:r>
      <w:r w:rsidR="00743321">
        <w:rPr>
          <w:rFonts w:ascii="Arial" w:hAnsi="Arial" w:cs="Arial"/>
          <w:szCs w:val="24"/>
        </w:rPr>
        <w:t>04</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676A7D">
        <w:rPr>
          <w:rFonts w:ascii="Arial" w:hAnsi="Arial" w:cs="Arial"/>
          <w:szCs w:val="24"/>
        </w:rPr>
        <w:t>December 3, 2018</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C20" w:rsidRPr="00643A25" w:rsidRDefault="00F11C20">
      <w:pPr>
        <w:rPr>
          <w:sz w:val="16"/>
          <w:szCs w:val="16"/>
        </w:rPr>
      </w:pPr>
      <w:r w:rsidRPr="00643A25">
        <w:rPr>
          <w:sz w:val="16"/>
          <w:szCs w:val="16"/>
        </w:rPr>
        <w:separator/>
      </w:r>
    </w:p>
  </w:endnote>
  <w:endnote w:type="continuationSeparator" w:id="0">
    <w:p w:rsidR="00F11C20" w:rsidRPr="00643A25" w:rsidRDefault="00F11C20">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1D7427" w:rsidRDefault="001D7427">
        <w:pPr>
          <w:pStyle w:val="Footer"/>
          <w:jc w:val="right"/>
        </w:pPr>
        <w:r>
          <w:fldChar w:fldCharType="begin"/>
        </w:r>
        <w:r>
          <w:instrText xml:space="preserve"> PAGE   \* MERGEFORMAT </w:instrText>
        </w:r>
        <w:r>
          <w:fldChar w:fldCharType="separate"/>
        </w:r>
        <w:r w:rsidR="0066222C">
          <w:rPr>
            <w:noProof/>
          </w:rPr>
          <w:t>29</w:t>
        </w:r>
        <w:r>
          <w:rPr>
            <w:noProof/>
          </w:rPr>
          <w:fldChar w:fldCharType="end"/>
        </w:r>
      </w:p>
    </w:sdtContent>
  </w:sdt>
  <w:p w:rsidR="001D7427" w:rsidRDefault="001D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27" w:rsidRPr="00643A25" w:rsidRDefault="001D742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1D7427" w:rsidRPr="00643A25" w:rsidRDefault="001D742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C20" w:rsidRPr="00643A25" w:rsidRDefault="00F11C20">
      <w:pPr>
        <w:rPr>
          <w:sz w:val="16"/>
          <w:szCs w:val="16"/>
        </w:rPr>
      </w:pPr>
      <w:r w:rsidRPr="00643A25">
        <w:rPr>
          <w:sz w:val="16"/>
          <w:szCs w:val="16"/>
        </w:rPr>
        <w:separator/>
      </w:r>
    </w:p>
  </w:footnote>
  <w:footnote w:type="continuationSeparator" w:id="0">
    <w:p w:rsidR="00F11C20" w:rsidRPr="00643A25" w:rsidRDefault="00F11C20">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1D7427" w:rsidRPr="005C7287" w:rsidRDefault="001D742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1D7427" w:rsidRDefault="001D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27" w:rsidRPr="00CE6C77" w:rsidRDefault="001D7427">
    <w:pPr>
      <w:pStyle w:val="Header"/>
      <w:jc w:val="center"/>
      <w:rPr>
        <w:sz w:val="40"/>
        <w:szCs w:val="40"/>
      </w:rPr>
    </w:pPr>
  </w:p>
  <w:p w:rsidR="001D7427" w:rsidRDefault="001D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96843"/>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3768"/>
    <w:multiLevelType w:val="hybridMultilevel"/>
    <w:tmpl w:val="99EE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6F1"/>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5A0B"/>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615"/>
    <w:multiLevelType w:val="hybridMultilevel"/>
    <w:tmpl w:val="F11C515A"/>
    <w:lvl w:ilvl="0" w:tplc="6FA0CACC">
      <w:start w:val="1"/>
      <w:numFmt w:val="decimal"/>
      <w:lvlText w:val="%1."/>
      <w:lvlJc w:val="left"/>
      <w:pPr>
        <w:ind w:left="5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D06C7"/>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11281"/>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9392B"/>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4405"/>
    <w:multiLevelType w:val="hybridMultilevel"/>
    <w:tmpl w:val="D75A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92210"/>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D25C9"/>
    <w:multiLevelType w:val="hybridMultilevel"/>
    <w:tmpl w:val="BD24A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D45E4"/>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A2C86"/>
    <w:multiLevelType w:val="hybridMultilevel"/>
    <w:tmpl w:val="73CCB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757CC"/>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A42D0"/>
    <w:multiLevelType w:val="hybridMultilevel"/>
    <w:tmpl w:val="70EA4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86D96"/>
    <w:multiLevelType w:val="hybridMultilevel"/>
    <w:tmpl w:val="BD24A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C14FF"/>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83100"/>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E5F3C"/>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A28E3"/>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0700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90F5E"/>
    <w:multiLevelType w:val="hybridMultilevel"/>
    <w:tmpl w:val="AB9E4A4A"/>
    <w:lvl w:ilvl="0" w:tplc="865035B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735A2"/>
    <w:multiLevelType w:val="hybridMultilevel"/>
    <w:tmpl w:val="81180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36CA"/>
    <w:multiLevelType w:val="hybridMultilevel"/>
    <w:tmpl w:val="2968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59CC"/>
    <w:multiLevelType w:val="hybridMultilevel"/>
    <w:tmpl w:val="CA12CFD4"/>
    <w:lvl w:ilvl="0" w:tplc="75DCF0A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E6A7C"/>
    <w:multiLevelType w:val="hybridMultilevel"/>
    <w:tmpl w:val="BA4A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74583"/>
    <w:multiLevelType w:val="hybridMultilevel"/>
    <w:tmpl w:val="F2F6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933A2"/>
    <w:multiLevelType w:val="hybridMultilevel"/>
    <w:tmpl w:val="D75A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25C83"/>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54436"/>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32AF"/>
    <w:multiLevelType w:val="hybridMultilevel"/>
    <w:tmpl w:val="55EE0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50803"/>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C3C9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1545A"/>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407FC"/>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C05A3"/>
    <w:multiLevelType w:val="hybridMultilevel"/>
    <w:tmpl w:val="CA12CFD4"/>
    <w:lvl w:ilvl="0" w:tplc="75DCF0A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D4389"/>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D6870"/>
    <w:multiLevelType w:val="hybridMultilevel"/>
    <w:tmpl w:val="321CECA0"/>
    <w:lvl w:ilvl="0" w:tplc="4A6C6C6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7455D"/>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B2A94"/>
    <w:multiLevelType w:val="hybridMultilevel"/>
    <w:tmpl w:val="D212AD88"/>
    <w:lvl w:ilvl="0" w:tplc="6FA0CACC">
      <w:start w:val="1"/>
      <w:numFmt w:val="decimal"/>
      <w:lvlText w:val="%1."/>
      <w:lvlJc w:val="left"/>
      <w:pPr>
        <w:ind w:left="5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C1837"/>
    <w:multiLevelType w:val="hybridMultilevel"/>
    <w:tmpl w:val="B1BC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65A00"/>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47F49"/>
    <w:multiLevelType w:val="hybridMultilevel"/>
    <w:tmpl w:val="81180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61636"/>
    <w:multiLevelType w:val="hybridMultilevel"/>
    <w:tmpl w:val="BA4A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15C31"/>
    <w:multiLevelType w:val="hybridMultilevel"/>
    <w:tmpl w:val="73CCB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796C50"/>
    <w:multiLevelType w:val="hybridMultilevel"/>
    <w:tmpl w:val="25D4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1B1493"/>
    <w:multiLevelType w:val="hybridMultilevel"/>
    <w:tmpl w:val="E34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2736B"/>
    <w:multiLevelType w:val="hybridMultilevel"/>
    <w:tmpl w:val="BA4A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4A72B2"/>
    <w:multiLevelType w:val="hybridMultilevel"/>
    <w:tmpl w:val="1600497E"/>
    <w:lvl w:ilvl="0" w:tplc="4A6C6C6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4"/>
  </w:num>
  <w:num w:numId="4">
    <w:abstractNumId w:val="7"/>
  </w:num>
  <w:num w:numId="5">
    <w:abstractNumId w:val="42"/>
  </w:num>
  <w:num w:numId="6">
    <w:abstractNumId w:val="3"/>
  </w:num>
  <w:num w:numId="7">
    <w:abstractNumId w:val="10"/>
  </w:num>
  <w:num w:numId="8">
    <w:abstractNumId w:val="12"/>
  </w:num>
  <w:num w:numId="9">
    <w:abstractNumId w:val="21"/>
  </w:num>
  <w:num w:numId="10">
    <w:abstractNumId w:val="6"/>
  </w:num>
  <w:num w:numId="11">
    <w:abstractNumId w:val="37"/>
  </w:num>
  <w:num w:numId="12">
    <w:abstractNumId w:val="30"/>
  </w:num>
  <w:num w:numId="13">
    <w:abstractNumId w:val="24"/>
  </w:num>
  <w:num w:numId="14">
    <w:abstractNumId w:val="35"/>
  </w:num>
  <w:num w:numId="15">
    <w:abstractNumId w:val="22"/>
  </w:num>
  <w:num w:numId="16">
    <w:abstractNumId w:val="47"/>
  </w:num>
  <w:num w:numId="17">
    <w:abstractNumId w:val="38"/>
  </w:num>
  <w:num w:numId="18">
    <w:abstractNumId w:val="49"/>
  </w:num>
  <w:num w:numId="19">
    <w:abstractNumId w:val="4"/>
  </w:num>
  <w:num w:numId="20">
    <w:abstractNumId w:val="16"/>
  </w:num>
  <w:num w:numId="21">
    <w:abstractNumId w:val="11"/>
  </w:num>
  <w:num w:numId="22">
    <w:abstractNumId w:val="27"/>
  </w:num>
  <w:num w:numId="23">
    <w:abstractNumId w:val="26"/>
  </w:num>
  <w:num w:numId="24">
    <w:abstractNumId w:val="39"/>
  </w:num>
  <w:num w:numId="25">
    <w:abstractNumId w:val="33"/>
  </w:num>
  <w:num w:numId="26">
    <w:abstractNumId w:val="48"/>
  </w:num>
  <w:num w:numId="27">
    <w:abstractNumId w:val="23"/>
  </w:num>
  <w:num w:numId="28">
    <w:abstractNumId w:val="43"/>
  </w:num>
  <w:num w:numId="29">
    <w:abstractNumId w:val="13"/>
  </w:num>
  <w:num w:numId="30">
    <w:abstractNumId w:val="45"/>
  </w:num>
  <w:num w:numId="31">
    <w:abstractNumId w:val="36"/>
  </w:num>
  <w:num w:numId="32">
    <w:abstractNumId w:val="20"/>
  </w:num>
  <w:num w:numId="33">
    <w:abstractNumId w:val="25"/>
  </w:num>
  <w:num w:numId="34">
    <w:abstractNumId w:val="5"/>
  </w:num>
  <w:num w:numId="35">
    <w:abstractNumId w:val="40"/>
  </w:num>
  <w:num w:numId="36">
    <w:abstractNumId w:val="9"/>
  </w:num>
  <w:num w:numId="37">
    <w:abstractNumId w:val="29"/>
  </w:num>
  <w:num w:numId="38">
    <w:abstractNumId w:val="28"/>
  </w:num>
  <w:num w:numId="39">
    <w:abstractNumId w:val="19"/>
  </w:num>
  <w:num w:numId="40">
    <w:abstractNumId w:val="15"/>
  </w:num>
  <w:num w:numId="41">
    <w:abstractNumId w:val="41"/>
  </w:num>
  <w:num w:numId="42">
    <w:abstractNumId w:val="1"/>
  </w:num>
  <w:num w:numId="43">
    <w:abstractNumId w:val="44"/>
  </w:num>
  <w:num w:numId="44">
    <w:abstractNumId w:val="2"/>
  </w:num>
  <w:num w:numId="45">
    <w:abstractNumId w:val="14"/>
  </w:num>
  <w:num w:numId="46">
    <w:abstractNumId w:val="8"/>
  </w:num>
  <w:num w:numId="47">
    <w:abstractNumId w:val="32"/>
  </w:num>
  <w:num w:numId="48">
    <w:abstractNumId w:val="46"/>
  </w:num>
  <w:num w:numId="49">
    <w:abstractNumId w:val="31"/>
  </w:num>
  <w:num w:numId="5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7A81"/>
    <w:rsid w:val="00957D69"/>
    <w:rsid w:val="0096064B"/>
    <w:rsid w:val="009609A0"/>
    <w:rsid w:val="009610D5"/>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37261"/>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AB333B416B4625AA9C7DA35D33295C"/>
        <w:category>
          <w:name w:val="General"/>
          <w:gallery w:val="placeholder"/>
        </w:category>
        <w:types>
          <w:type w:val="bbPlcHdr"/>
        </w:types>
        <w:behaviors>
          <w:behavior w:val="content"/>
        </w:behaviors>
        <w:guid w:val="{FBA32F81-7DB8-41C1-B226-92358415287E}"/>
      </w:docPartPr>
      <w:docPartBody>
        <w:p w:rsidR="009E34D3" w:rsidRDefault="009E34D3" w:rsidP="009E34D3">
          <w:pPr>
            <w:pStyle w:val="D4AB333B416B4625AA9C7DA35D33295C"/>
          </w:pPr>
          <w:r>
            <w:rPr>
              <w:rStyle w:val="PlaceholderText"/>
            </w:rPr>
            <w:t>Choose an item.</w:t>
          </w:r>
        </w:p>
      </w:docPartBody>
    </w:docPart>
    <w:docPart>
      <w:docPartPr>
        <w:name w:val="2BC7D7146B474FFDAF05368DDE85EEDE"/>
        <w:category>
          <w:name w:val="General"/>
          <w:gallery w:val="placeholder"/>
        </w:category>
        <w:types>
          <w:type w:val="bbPlcHdr"/>
        </w:types>
        <w:behaviors>
          <w:behavior w:val="content"/>
        </w:behaviors>
        <w:guid w:val="{DDA36080-13F4-42D2-B824-70962F924A69}"/>
      </w:docPartPr>
      <w:docPartBody>
        <w:p w:rsidR="009E34D3" w:rsidRDefault="009E34D3" w:rsidP="009E34D3">
          <w:pPr>
            <w:pStyle w:val="2BC7D7146B474FFDAF05368DDE85EEDE"/>
          </w:pPr>
          <w:r>
            <w:rPr>
              <w:rStyle w:val="PlaceholderText"/>
            </w:rPr>
            <w:t>Choose an item.</w:t>
          </w:r>
        </w:p>
      </w:docPartBody>
    </w:docPart>
    <w:docPart>
      <w:docPartPr>
        <w:name w:val="C34D7303A5DF45878D346B1EC6E57534"/>
        <w:category>
          <w:name w:val="General"/>
          <w:gallery w:val="placeholder"/>
        </w:category>
        <w:types>
          <w:type w:val="bbPlcHdr"/>
        </w:types>
        <w:behaviors>
          <w:behavior w:val="content"/>
        </w:behaviors>
        <w:guid w:val="{A82E82DD-603C-4DF0-8BE6-454F83D42D9C}"/>
      </w:docPartPr>
      <w:docPartBody>
        <w:p w:rsidR="009E34D3" w:rsidRDefault="009E34D3" w:rsidP="009E34D3">
          <w:pPr>
            <w:pStyle w:val="C34D7303A5DF45878D346B1EC6E57534"/>
          </w:pPr>
          <w:r>
            <w:rPr>
              <w:rStyle w:val="PlaceholderText"/>
            </w:rPr>
            <w:t>Choose an item.</w:t>
          </w:r>
        </w:p>
      </w:docPartBody>
    </w:docPart>
    <w:docPart>
      <w:docPartPr>
        <w:name w:val="69A17AF8436A4F2784B24FD36D3F34AA"/>
        <w:category>
          <w:name w:val="General"/>
          <w:gallery w:val="placeholder"/>
        </w:category>
        <w:types>
          <w:type w:val="bbPlcHdr"/>
        </w:types>
        <w:behaviors>
          <w:behavior w:val="content"/>
        </w:behaviors>
        <w:guid w:val="{C308C7DC-F317-4724-B215-F1136B9E0AEB}"/>
      </w:docPartPr>
      <w:docPartBody>
        <w:p w:rsidR="009E34D3" w:rsidRDefault="009E34D3" w:rsidP="009E34D3">
          <w:pPr>
            <w:pStyle w:val="69A17AF8436A4F2784B24FD36D3F34AA"/>
          </w:pPr>
          <w:r>
            <w:rPr>
              <w:rStyle w:val="PlaceholderText"/>
            </w:rPr>
            <w:t>Choose an item.</w:t>
          </w:r>
        </w:p>
      </w:docPartBody>
    </w:docPart>
    <w:docPart>
      <w:docPartPr>
        <w:name w:val="8AC7C3CEA00C450CA9DBDE0EA7806C16"/>
        <w:category>
          <w:name w:val="General"/>
          <w:gallery w:val="placeholder"/>
        </w:category>
        <w:types>
          <w:type w:val="bbPlcHdr"/>
        </w:types>
        <w:behaviors>
          <w:behavior w:val="content"/>
        </w:behaviors>
        <w:guid w:val="{65E8F7F6-2870-4B60-8058-EE98747BB1AC}"/>
      </w:docPartPr>
      <w:docPartBody>
        <w:p w:rsidR="009E34D3" w:rsidRDefault="009E34D3" w:rsidP="009E34D3">
          <w:pPr>
            <w:pStyle w:val="8AC7C3CEA00C450CA9DBDE0EA7806C16"/>
          </w:pPr>
          <w:r>
            <w:rPr>
              <w:rStyle w:val="PlaceholderText"/>
            </w:rPr>
            <w:t>Choose an item.</w:t>
          </w:r>
        </w:p>
      </w:docPartBody>
    </w:docPart>
    <w:docPart>
      <w:docPartPr>
        <w:name w:val="30E7088DF4FF43A98E9DC4977DD3EE5C"/>
        <w:category>
          <w:name w:val="General"/>
          <w:gallery w:val="placeholder"/>
        </w:category>
        <w:types>
          <w:type w:val="bbPlcHdr"/>
        </w:types>
        <w:behaviors>
          <w:behavior w:val="content"/>
        </w:behaviors>
        <w:guid w:val="{851E1A15-A1E1-466D-9E53-036AD8757F05}"/>
      </w:docPartPr>
      <w:docPartBody>
        <w:p w:rsidR="009E34D3" w:rsidRDefault="009E34D3" w:rsidP="009E34D3">
          <w:pPr>
            <w:pStyle w:val="30E7088DF4FF43A98E9DC4977DD3EE5C"/>
          </w:pPr>
          <w:r>
            <w:rPr>
              <w:rStyle w:val="PlaceholderText"/>
            </w:rPr>
            <w:t>Choose an item.</w:t>
          </w:r>
        </w:p>
      </w:docPartBody>
    </w:docPart>
    <w:docPart>
      <w:docPartPr>
        <w:name w:val="275BD38161C743D0B2CE0682A84A443B"/>
        <w:category>
          <w:name w:val="General"/>
          <w:gallery w:val="placeholder"/>
        </w:category>
        <w:types>
          <w:type w:val="bbPlcHdr"/>
        </w:types>
        <w:behaviors>
          <w:behavior w:val="content"/>
        </w:behaviors>
        <w:guid w:val="{72A2DE3A-CF3F-42AF-A7F3-F3417626CCCB}"/>
      </w:docPartPr>
      <w:docPartBody>
        <w:p w:rsidR="009E34D3" w:rsidRDefault="009E34D3" w:rsidP="009E34D3">
          <w:pPr>
            <w:pStyle w:val="275BD38161C743D0B2CE0682A84A443B"/>
          </w:pPr>
          <w:r>
            <w:rPr>
              <w:rStyle w:val="PlaceholderText"/>
            </w:rPr>
            <w:t>Choose an item.</w:t>
          </w:r>
        </w:p>
      </w:docPartBody>
    </w:docPart>
    <w:docPart>
      <w:docPartPr>
        <w:name w:val="0865D972A01E4E8B9E162D904BBE52E5"/>
        <w:category>
          <w:name w:val="General"/>
          <w:gallery w:val="placeholder"/>
        </w:category>
        <w:types>
          <w:type w:val="bbPlcHdr"/>
        </w:types>
        <w:behaviors>
          <w:behavior w:val="content"/>
        </w:behaviors>
        <w:guid w:val="{5DB8C110-A8B8-4C17-A051-5EE26FEF0280}"/>
      </w:docPartPr>
      <w:docPartBody>
        <w:p w:rsidR="009E34D3" w:rsidRDefault="009E34D3" w:rsidP="009E34D3">
          <w:pPr>
            <w:pStyle w:val="0865D972A01E4E8B9E162D904BBE52E5"/>
          </w:pPr>
          <w:r>
            <w:rPr>
              <w:rStyle w:val="PlaceholderText"/>
            </w:rPr>
            <w:t>Choose an item.</w:t>
          </w:r>
        </w:p>
      </w:docPartBody>
    </w:docPart>
    <w:docPart>
      <w:docPartPr>
        <w:name w:val="57DC324AEB5D4A95B503A15D4DF642EB"/>
        <w:category>
          <w:name w:val="General"/>
          <w:gallery w:val="placeholder"/>
        </w:category>
        <w:types>
          <w:type w:val="bbPlcHdr"/>
        </w:types>
        <w:behaviors>
          <w:behavior w:val="content"/>
        </w:behaviors>
        <w:guid w:val="{E56DDE4E-62EE-498C-AEFE-4FDAEDEEDD69}"/>
      </w:docPartPr>
      <w:docPartBody>
        <w:p w:rsidR="009E34D3" w:rsidRDefault="009E34D3" w:rsidP="009E34D3">
          <w:pPr>
            <w:pStyle w:val="57DC324AEB5D4A95B503A15D4DF642EB"/>
          </w:pPr>
          <w:r>
            <w:rPr>
              <w:rStyle w:val="PlaceholderText"/>
            </w:rPr>
            <w:t>Choose an item.</w:t>
          </w:r>
        </w:p>
      </w:docPartBody>
    </w:docPart>
    <w:docPart>
      <w:docPartPr>
        <w:name w:val="EDE94AF4ED4D440C8B708A60B1070928"/>
        <w:category>
          <w:name w:val="General"/>
          <w:gallery w:val="placeholder"/>
        </w:category>
        <w:types>
          <w:type w:val="bbPlcHdr"/>
        </w:types>
        <w:behaviors>
          <w:behavior w:val="content"/>
        </w:behaviors>
        <w:guid w:val="{F883C691-0C13-4A51-B93D-63886C1E9B81}"/>
      </w:docPartPr>
      <w:docPartBody>
        <w:p w:rsidR="009E34D3" w:rsidRDefault="009E34D3" w:rsidP="009E34D3">
          <w:pPr>
            <w:pStyle w:val="EDE94AF4ED4D440C8B708A60B1070928"/>
          </w:pPr>
          <w:r>
            <w:rPr>
              <w:rStyle w:val="PlaceholderText"/>
            </w:rPr>
            <w:t>Choose an item.</w:t>
          </w:r>
        </w:p>
      </w:docPartBody>
    </w:docPart>
    <w:docPart>
      <w:docPartPr>
        <w:name w:val="2B4264E07F134D11B4A1D839A8C2D4F6"/>
        <w:category>
          <w:name w:val="General"/>
          <w:gallery w:val="placeholder"/>
        </w:category>
        <w:types>
          <w:type w:val="bbPlcHdr"/>
        </w:types>
        <w:behaviors>
          <w:behavior w:val="content"/>
        </w:behaviors>
        <w:guid w:val="{01452C39-3CAB-484D-8F80-9E8077AD1BA5}"/>
      </w:docPartPr>
      <w:docPartBody>
        <w:p w:rsidR="009E34D3" w:rsidRDefault="009E34D3" w:rsidP="009E34D3">
          <w:pPr>
            <w:pStyle w:val="2B4264E07F134D11B4A1D839A8C2D4F6"/>
          </w:pPr>
          <w:r>
            <w:rPr>
              <w:rStyle w:val="PlaceholderText"/>
            </w:rPr>
            <w:t>Choose an item.</w:t>
          </w:r>
        </w:p>
      </w:docPartBody>
    </w:docPart>
    <w:docPart>
      <w:docPartPr>
        <w:name w:val="798A96F1299E46CBAB0F4A8602C36B3A"/>
        <w:category>
          <w:name w:val="General"/>
          <w:gallery w:val="placeholder"/>
        </w:category>
        <w:types>
          <w:type w:val="bbPlcHdr"/>
        </w:types>
        <w:behaviors>
          <w:behavior w:val="content"/>
        </w:behaviors>
        <w:guid w:val="{FEC1891F-D4E6-4C1E-AB9F-80FE89393DE9}"/>
      </w:docPartPr>
      <w:docPartBody>
        <w:p w:rsidR="009E34D3" w:rsidRDefault="009E34D3" w:rsidP="009E34D3">
          <w:pPr>
            <w:pStyle w:val="798A96F1299E46CBAB0F4A8602C36B3A"/>
          </w:pPr>
          <w:r>
            <w:rPr>
              <w:rStyle w:val="PlaceholderText"/>
            </w:rPr>
            <w:t>Choose an item.</w:t>
          </w:r>
        </w:p>
      </w:docPartBody>
    </w:docPart>
    <w:docPart>
      <w:docPartPr>
        <w:name w:val="C1668AB45D86451C8EC01CEE05FC0A38"/>
        <w:category>
          <w:name w:val="General"/>
          <w:gallery w:val="placeholder"/>
        </w:category>
        <w:types>
          <w:type w:val="bbPlcHdr"/>
        </w:types>
        <w:behaviors>
          <w:behavior w:val="content"/>
        </w:behaviors>
        <w:guid w:val="{C2E0BE41-7D0C-4831-9C7F-0D2FA1B4B5DD}"/>
      </w:docPartPr>
      <w:docPartBody>
        <w:p w:rsidR="009E34D3" w:rsidRDefault="009E34D3" w:rsidP="009E34D3">
          <w:pPr>
            <w:pStyle w:val="C1668AB45D86451C8EC01CEE05FC0A38"/>
          </w:pPr>
          <w:r>
            <w:rPr>
              <w:rStyle w:val="PlaceholderText"/>
            </w:rPr>
            <w:t>Choose an item.</w:t>
          </w:r>
        </w:p>
      </w:docPartBody>
    </w:docPart>
    <w:docPart>
      <w:docPartPr>
        <w:name w:val="3AD6B340175149FF842ABC7B177014AD"/>
        <w:category>
          <w:name w:val="General"/>
          <w:gallery w:val="placeholder"/>
        </w:category>
        <w:types>
          <w:type w:val="bbPlcHdr"/>
        </w:types>
        <w:behaviors>
          <w:behavior w:val="content"/>
        </w:behaviors>
        <w:guid w:val="{E756650F-C8A1-401F-A2BD-59A273484B72}"/>
      </w:docPartPr>
      <w:docPartBody>
        <w:p w:rsidR="009E34D3" w:rsidRDefault="009E34D3" w:rsidP="009E34D3">
          <w:pPr>
            <w:pStyle w:val="3AD6B340175149FF842ABC7B177014AD"/>
          </w:pPr>
          <w:r>
            <w:rPr>
              <w:rStyle w:val="PlaceholderText"/>
            </w:rPr>
            <w:t>Choose an item.</w:t>
          </w:r>
        </w:p>
      </w:docPartBody>
    </w:docPart>
    <w:docPart>
      <w:docPartPr>
        <w:name w:val="59D9F96CB41A4A8FB23E578F47FC784F"/>
        <w:category>
          <w:name w:val="General"/>
          <w:gallery w:val="placeholder"/>
        </w:category>
        <w:types>
          <w:type w:val="bbPlcHdr"/>
        </w:types>
        <w:behaviors>
          <w:behavior w:val="content"/>
        </w:behaviors>
        <w:guid w:val="{2F1DAF65-139C-48F6-84AC-4F231242C7D4}"/>
      </w:docPartPr>
      <w:docPartBody>
        <w:p w:rsidR="009E34D3" w:rsidRDefault="009E34D3" w:rsidP="009E34D3">
          <w:pPr>
            <w:pStyle w:val="59D9F96CB41A4A8FB23E578F47FC784F"/>
          </w:pPr>
          <w:r>
            <w:rPr>
              <w:rStyle w:val="PlaceholderText"/>
            </w:rPr>
            <w:t>Choose an item.</w:t>
          </w:r>
        </w:p>
      </w:docPartBody>
    </w:docPart>
    <w:docPart>
      <w:docPartPr>
        <w:name w:val="24F5D760CBA34B2CAD53D71A71434BD5"/>
        <w:category>
          <w:name w:val="General"/>
          <w:gallery w:val="placeholder"/>
        </w:category>
        <w:types>
          <w:type w:val="bbPlcHdr"/>
        </w:types>
        <w:behaviors>
          <w:behavior w:val="content"/>
        </w:behaviors>
        <w:guid w:val="{0A881704-F3FF-42D4-93A0-6CFC0691CD4A}"/>
      </w:docPartPr>
      <w:docPartBody>
        <w:p w:rsidR="009E34D3" w:rsidRDefault="009E34D3" w:rsidP="009E34D3">
          <w:pPr>
            <w:pStyle w:val="24F5D760CBA34B2CAD53D71A71434BD5"/>
          </w:pPr>
          <w:r>
            <w:rPr>
              <w:rStyle w:val="PlaceholderText"/>
            </w:rPr>
            <w:t>Choose an item.</w:t>
          </w:r>
        </w:p>
      </w:docPartBody>
    </w:docPart>
    <w:docPart>
      <w:docPartPr>
        <w:name w:val="2D52DE20ADA1400F8393A1DDE385D882"/>
        <w:category>
          <w:name w:val="General"/>
          <w:gallery w:val="placeholder"/>
        </w:category>
        <w:types>
          <w:type w:val="bbPlcHdr"/>
        </w:types>
        <w:behaviors>
          <w:behavior w:val="content"/>
        </w:behaviors>
        <w:guid w:val="{BCAD7B64-FC18-47F8-BB9E-6DCCB48A3383}"/>
      </w:docPartPr>
      <w:docPartBody>
        <w:p w:rsidR="009E34D3" w:rsidRDefault="009E34D3" w:rsidP="009E34D3">
          <w:pPr>
            <w:pStyle w:val="2D52DE20ADA1400F8393A1DDE385D882"/>
          </w:pPr>
          <w:r>
            <w:rPr>
              <w:rStyle w:val="PlaceholderText"/>
            </w:rPr>
            <w:t>Choose an item.</w:t>
          </w:r>
        </w:p>
      </w:docPartBody>
    </w:docPart>
    <w:docPart>
      <w:docPartPr>
        <w:name w:val="94B0CCA8EB624EB7B083589648ABA6F5"/>
        <w:category>
          <w:name w:val="General"/>
          <w:gallery w:val="placeholder"/>
        </w:category>
        <w:types>
          <w:type w:val="bbPlcHdr"/>
        </w:types>
        <w:behaviors>
          <w:behavior w:val="content"/>
        </w:behaviors>
        <w:guid w:val="{7A5157A2-F2B5-432A-B6DA-D52499174519}"/>
      </w:docPartPr>
      <w:docPartBody>
        <w:p w:rsidR="009E34D3" w:rsidRDefault="009E34D3" w:rsidP="009E34D3">
          <w:pPr>
            <w:pStyle w:val="94B0CCA8EB624EB7B083589648ABA6F5"/>
          </w:pPr>
          <w:r>
            <w:rPr>
              <w:rStyle w:val="PlaceholderText"/>
            </w:rPr>
            <w:t>Choose an item.</w:t>
          </w:r>
        </w:p>
      </w:docPartBody>
    </w:docPart>
    <w:docPart>
      <w:docPartPr>
        <w:name w:val="A8755ACC0AF94CB4B062D0C8DA1704A6"/>
        <w:category>
          <w:name w:val="General"/>
          <w:gallery w:val="placeholder"/>
        </w:category>
        <w:types>
          <w:type w:val="bbPlcHdr"/>
        </w:types>
        <w:behaviors>
          <w:behavior w:val="content"/>
        </w:behaviors>
        <w:guid w:val="{722692CC-7188-4BEB-B95F-524C79C16324}"/>
      </w:docPartPr>
      <w:docPartBody>
        <w:p w:rsidR="009E34D3" w:rsidRDefault="009E34D3" w:rsidP="009E34D3">
          <w:pPr>
            <w:pStyle w:val="A8755ACC0AF94CB4B062D0C8DA1704A6"/>
          </w:pPr>
          <w:r>
            <w:rPr>
              <w:rStyle w:val="PlaceholderText"/>
            </w:rPr>
            <w:t>Choose an item.</w:t>
          </w:r>
        </w:p>
      </w:docPartBody>
    </w:docPart>
    <w:docPart>
      <w:docPartPr>
        <w:name w:val="A8ADB5F3E6244C788A9C8110B3F9F425"/>
        <w:category>
          <w:name w:val="General"/>
          <w:gallery w:val="placeholder"/>
        </w:category>
        <w:types>
          <w:type w:val="bbPlcHdr"/>
        </w:types>
        <w:behaviors>
          <w:behavior w:val="content"/>
        </w:behaviors>
        <w:guid w:val="{5589CD22-DDD1-4ABF-9834-D5D1DA617179}"/>
      </w:docPartPr>
      <w:docPartBody>
        <w:p w:rsidR="009E34D3" w:rsidRDefault="009E34D3" w:rsidP="009E34D3">
          <w:pPr>
            <w:pStyle w:val="A8ADB5F3E6244C788A9C8110B3F9F425"/>
          </w:pPr>
          <w:r>
            <w:rPr>
              <w:rStyle w:val="PlaceholderText"/>
            </w:rPr>
            <w:t>Choose an item.</w:t>
          </w:r>
        </w:p>
      </w:docPartBody>
    </w:docPart>
    <w:docPart>
      <w:docPartPr>
        <w:name w:val="AD01ED028BAF497F944F7FEF039B4953"/>
        <w:category>
          <w:name w:val="General"/>
          <w:gallery w:val="placeholder"/>
        </w:category>
        <w:types>
          <w:type w:val="bbPlcHdr"/>
        </w:types>
        <w:behaviors>
          <w:behavior w:val="content"/>
        </w:behaviors>
        <w:guid w:val="{70BA5A28-6A93-4F7B-BC37-FBD26A9E1382}"/>
      </w:docPartPr>
      <w:docPartBody>
        <w:p w:rsidR="009E34D3" w:rsidRDefault="009E34D3" w:rsidP="009E34D3">
          <w:pPr>
            <w:pStyle w:val="AD01ED028BAF497F944F7FEF039B4953"/>
          </w:pPr>
          <w:r>
            <w:rPr>
              <w:rStyle w:val="PlaceholderText"/>
            </w:rPr>
            <w:t>Choose an item.</w:t>
          </w:r>
        </w:p>
      </w:docPartBody>
    </w:docPart>
    <w:docPart>
      <w:docPartPr>
        <w:name w:val="0CA58BCDB551487FB29468BF9D52661F"/>
        <w:category>
          <w:name w:val="General"/>
          <w:gallery w:val="placeholder"/>
        </w:category>
        <w:types>
          <w:type w:val="bbPlcHdr"/>
        </w:types>
        <w:behaviors>
          <w:behavior w:val="content"/>
        </w:behaviors>
        <w:guid w:val="{6F5119D4-FF02-4641-8F68-B835A71940F8}"/>
      </w:docPartPr>
      <w:docPartBody>
        <w:p w:rsidR="009E34D3" w:rsidRDefault="009E34D3" w:rsidP="009E34D3">
          <w:pPr>
            <w:pStyle w:val="0CA58BCDB551487FB29468BF9D52661F"/>
          </w:pPr>
          <w:r>
            <w:rPr>
              <w:rStyle w:val="PlaceholderText"/>
            </w:rPr>
            <w:t>Choose an item.</w:t>
          </w:r>
        </w:p>
      </w:docPartBody>
    </w:docPart>
    <w:docPart>
      <w:docPartPr>
        <w:name w:val="1343527233E649BCBB74A0E57B6907FF"/>
        <w:category>
          <w:name w:val="General"/>
          <w:gallery w:val="placeholder"/>
        </w:category>
        <w:types>
          <w:type w:val="bbPlcHdr"/>
        </w:types>
        <w:behaviors>
          <w:behavior w:val="content"/>
        </w:behaviors>
        <w:guid w:val="{BB2E5A2A-2764-4EDE-9944-73C6C9C69ECC}"/>
      </w:docPartPr>
      <w:docPartBody>
        <w:p w:rsidR="00E64B62" w:rsidRDefault="009E34D3" w:rsidP="009E34D3">
          <w:pPr>
            <w:pStyle w:val="1343527233E649BCBB74A0E57B6907FF"/>
          </w:pPr>
          <w:r>
            <w:rPr>
              <w:rStyle w:val="PlaceholderText"/>
            </w:rPr>
            <w:t>Choose an item.</w:t>
          </w:r>
        </w:p>
      </w:docPartBody>
    </w:docPart>
    <w:docPart>
      <w:docPartPr>
        <w:name w:val="C79F82F367B24E0580E8FCF733246F34"/>
        <w:category>
          <w:name w:val="General"/>
          <w:gallery w:val="placeholder"/>
        </w:category>
        <w:types>
          <w:type w:val="bbPlcHdr"/>
        </w:types>
        <w:behaviors>
          <w:behavior w:val="content"/>
        </w:behaviors>
        <w:guid w:val="{EE7ADA5B-6926-431C-9674-FDB84F10C310}"/>
      </w:docPartPr>
      <w:docPartBody>
        <w:p w:rsidR="00E64B62" w:rsidRDefault="009E34D3" w:rsidP="009E34D3">
          <w:pPr>
            <w:pStyle w:val="C79F82F367B24E0580E8FCF733246F34"/>
          </w:pPr>
          <w:r>
            <w:rPr>
              <w:rStyle w:val="PlaceholderText"/>
            </w:rPr>
            <w:t>Choose an item.</w:t>
          </w:r>
        </w:p>
      </w:docPartBody>
    </w:docPart>
    <w:docPart>
      <w:docPartPr>
        <w:name w:val="EEA91AC050B849708F9B52C23A467022"/>
        <w:category>
          <w:name w:val="General"/>
          <w:gallery w:val="placeholder"/>
        </w:category>
        <w:types>
          <w:type w:val="bbPlcHdr"/>
        </w:types>
        <w:behaviors>
          <w:behavior w:val="content"/>
        </w:behaviors>
        <w:guid w:val="{8487D2C7-60D3-44BC-BC1E-DF2574FEAB09}"/>
      </w:docPartPr>
      <w:docPartBody>
        <w:p w:rsidR="00E64B62" w:rsidRDefault="009E34D3" w:rsidP="009E34D3">
          <w:pPr>
            <w:pStyle w:val="EEA91AC050B849708F9B52C23A467022"/>
          </w:pPr>
          <w:r>
            <w:rPr>
              <w:rStyle w:val="PlaceholderText"/>
            </w:rPr>
            <w:t>Choose an item.</w:t>
          </w:r>
        </w:p>
      </w:docPartBody>
    </w:docPart>
    <w:docPart>
      <w:docPartPr>
        <w:name w:val="BD8E6F352A2A4C50A2990B4F5D6FC68A"/>
        <w:category>
          <w:name w:val="General"/>
          <w:gallery w:val="placeholder"/>
        </w:category>
        <w:types>
          <w:type w:val="bbPlcHdr"/>
        </w:types>
        <w:behaviors>
          <w:behavior w:val="content"/>
        </w:behaviors>
        <w:guid w:val="{4FCE00F8-BF4E-49B9-8A9A-DF92E3513A57}"/>
      </w:docPartPr>
      <w:docPartBody>
        <w:p w:rsidR="00E64B62" w:rsidRDefault="009E34D3" w:rsidP="009E34D3">
          <w:pPr>
            <w:pStyle w:val="BD8E6F352A2A4C50A2990B4F5D6FC68A"/>
          </w:pPr>
          <w:r>
            <w:rPr>
              <w:rStyle w:val="PlaceholderText"/>
            </w:rPr>
            <w:t>Choose an item.</w:t>
          </w:r>
        </w:p>
      </w:docPartBody>
    </w:docPart>
    <w:docPart>
      <w:docPartPr>
        <w:name w:val="A9659C35B1AD46EE95AC00720926D350"/>
        <w:category>
          <w:name w:val="General"/>
          <w:gallery w:val="placeholder"/>
        </w:category>
        <w:types>
          <w:type w:val="bbPlcHdr"/>
        </w:types>
        <w:behaviors>
          <w:behavior w:val="content"/>
        </w:behaviors>
        <w:guid w:val="{2D0FA0FC-03A5-4FBE-AC14-4B75F075A2BC}"/>
      </w:docPartPr>
      <w:docPartBody>
        <w:p w:rsidR="00E64B62" w:rsidRDefault="009E34D3" w:rsidP="009E34D3">
          <w:pPr>
            <w:pStyle w:val="A9659C35B1AD46EE95AC00720926D350"/>
          </w:pPr>
          <w:r>
            <w:rPr>
              <w:rStyle w:val="PlaceholderText"/>
            </w:rPr>
            <w:t>Choose an item.</w:t>
          </w:r>
        </w:p>
      </w:docPartBody>
    </w:docPart>
    <w:docPart>
      <w:docPartPr>
        <w:name w:val="8155129FF8B448D0AC98ABC8346C608E"/>
        <w:category>
          <w:name w:val="General"/>
          <w:gallery w:val="placeholder"/>
        </w:category>
        <w:types>
          <w:type w:val="bbPlcHdr"/>
        </w:types>
        <w:behaviors>
          <w:behavior w:val="content"/>
        </w:behaviors>
        <w:guid w:val="{747D54D9-578F-4ECC-85E9-34AD8CB20426}"/>
      </w:docPartPr>
      <w:docPartBody>
        <w:p w:rsidR="00E64B62" w:rsidRDefault="009E34D3" w:rsidP="009E34D3">
          <w:pPr>
            <w:pStyle w:val="8155129FF8B448D0AC98ABC8346C608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81C60"/>
    <w:rsid w:val="003B13CE"/>
    <w:rsid w:val="003C07DB"/>
    <w:rsid w:val="003C4C1E"/>
    <w:rsid w:val="003F54B6"/>
    <w:rsid w:val="00414667"/>
    <w:rsid w:val="00452A11"/>
    <w:rsid w:val="00482DED"/>
    <w:rsid w:val="00490F85"/>
    <w:rsid w:val="004B382B"/>
    <w:rsid w:val="004C64EA"/>
    <w:rsid w:val="004D083A"/>
    <w:rsid w:val="004E4E42"/>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9E34D3"/>
    <w:rsid w:val="00A1557C"/>
    <w:rsid w:val="00A23048"/>
    <w:rsid w:val="00A30099"/>
    <w:rsid w:val="00AA407E"/>
    <w:rsid w:val="00AB036D"/>
    <w:rsid w:val="00AB3557"/>
    <w:rsid w:val="00AF1A88"/>
    <w:rsid w:val="00AF67DD"/>
    <w:rsid w:val="00B33D76"/>
    <w:rsid w:val="00B6714D"/>
    <w:rsid w:val="00B70EF7"/>
    <w:rsid w:val="00B74BBC"/>
    <w:rsid w:val="00B95A29"/>
    <w:rsid w:val="00BB4BB7"/>
    <w:rsid w:val="00BD52A7"/>
    <w:rsid w:val="00BD6E77"/>
    <w:rsid w:val="00BE30B5"/>
    <w:rsid w:val="00C532E6"/>
    <w:rsid w:val="00CB38D6"/>
    <w:rsid w:val="00CB52A0"/>
    <w:rsid w:val="00CE2778"/>
    <w:rsid w:val="00D06709"/>
    <w:rsid w:val="00D84E53"/>
    <w:rsid w:val="00DB64A5"/>
    <w:rsid w:val="00E077D0"/>
    <w:rsid w:val="00E64B62"/>
    <w:rsid w:val="00E75BD1"/>
    <w:rsid w:val="00E8555D"/>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4D3"/>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9763-A010-4417-B61D-38FC9259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11094</Words>
  <Characters>58260</Characters>
  <Application>Microsoft Office Word</Application>
  <DocSecurity>0</DocSecurity>
  <Lines>485</Lines>
  <Paragraphs>138</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4</cp:revision>
  <cp:lastPrinted>2018-12-03T14:34:00Z</cp:lastPrinted>
  <dcterms:created xsi:type="dcterms:W3CDTF">2018-11-09T16:34:00Z</dcterms:created>
  <dcterms:modified xsi:type="dcterms:W3CDTF">2018-12-03T14:34:00Z</dcterms:modified>
</cp:coreProperties>
</file>